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47"/>
        <w:gridCol w:w="1671"/>
        <w:gridCol w:w="6398"/>
      </w:tblGrid>
      <w:tr w:rsidR="00124D90" w:rsidRPr="005B141B" w14:paraId="024A010A" w14:textId="77777777" w:rsidTr="00B33A3D">
        <w:tc>
          <w:tcPr>
            <w:tcW w:w="947" w:type="dxa"/>
          </w:tcPr>
          <w:p w14:paraId="06B5A516" w14:textId="3538E9E0" w:rsidR="00124D90" w:rsidRPr="005B141B" w:rsidRDefault="00124D90" w:rsidP="00075E2D">
            <w:pPr>
              <w:jc w:val="center"/>
              <w:rPr>
                <w:rFonts w:ascii="Arial" w:hAnsi="Arial" w:cs="Arial"/>
                <w:b/>
                <w:bCs/>
                <w:lang w:val="en-US"/>
              </w:rPr>
            </w:pPr>
            <w:r w:rsidRPr="005B141B">
              <w:rPr>
                <w:rFonts w:ascii="Arial" w:hAnsi="Arial" w:cs="Arial"/>
                <w:b/>
                <w:bCs/>
                <w:lang w:val="en-US"/>
              </w:rPr>
              <w:t>Sr No</w:t>
            </w:r>
          </w:p>
        </w:tc>
        <w:tc>
          <w:tcPr>
            <w:tcW w:w="1671" w:type="dxa"/>
          </w:tcPr>
          <w:p w14:paraId="018AF75E" w14:textId="0BBDB590" w:rsidR="00124D90" w:rsidRPr="005B141B" w:rsidRDefault="00124D90" w:rsidP="00075E2D">
            <w:pPr>
              <w:jc w:val="center"/>
              <w:rPr>
                <w:rFonts w:ascii="Arial" w:hAnsi="Arial" w:cs="Arial"/>
                <w:b/>
                <w:bCs/>
                <w:lang w:val="en-US"/>
              </w:rPr>
            </w:pPr>
            <w:r w:rsidRPr="005B141B">
              <w:rPr>
                <w:rFonts w:ascii="Arial" w:hAnsi="Arial" w:cs="Arial"/>
                <w:b/>
                <w:bCs/>
                <w:lang w:val="en-US"/>
              </w:rPr>
              <w:t>Position</w:t>
            </w:r>
          </w:p>
        </w:tc>
        <w:tc>
          <w:tcPr>
            <w:tcW w:w="6398" w:type="dxa"/>
          </w:tcPr>
          <w:p w14:paraId="4B40715E" w14:textId="78117B4D" w:rsidR="00124D90" w:rsidRPr="005B141B" w:rsidRDefault="00124D90" w:rsidP="00075E2D">
            <w:pPr>
              <w:jc w:val="center"/>
              <w:rPr>
                <w:rFonts w:ascii="Arial" w:hAnsi="Arial" w:cs="Arial"/>
                <w:b/>
                <w:bCs/>
                <w:lang w:val="en-US"/>
              </w:rPr>
            </w:pPr>
            <w:r w:rsidRPr="005B141B">
              <w:rPr>
                <w:rFonts w:ascii="Arial" w:hAnsi="Arial" w:cs="Arial"/>
                <w:b/>
                <w:bCs/>
                <w:lang w:val="en-US"/>
              </w:rPr>
              <w:t>TORs</w:t>
            </w:r>
          </w:p>
        </w:tc>
      </w:tr>
      <w:tr w:rsidR="00124D90" w:rsidRPr="005B141B" w14:paraId="7BA4595D" w14:textId="77777777" w:rsidTr="00B33A3D">
        <w:tc>
          <w:tcPr>
            <w:tcW w:w="947" w:type="dxa"/>
            <w:vAlign w:val="center"/>
          </w:tcPr>
          <w:p w14:paraId="6C168C0F" w14:textId="0260949C" w:rsidR="00124D90" w:rsidRPr="005B141B" w:rsidRDefault="00124D90" w:rsidP="00075E2D">
            <w:pPr>
              <w:jc w:val="center"/>
              <w:rPr>
                <w:rFonts w:ascii="Arial" w:hAnsi="Arial" w:cs="Arial"/>
                <w:b/>
                <w:bCs/>
                <w:lang w:val="en-US"/>
              </w:rPr>
            </w:pPr>
            <w:r w:rsidRPr="005B141B">
              <w:rPr>
                <w:rFonts w:ascii="Arial" w:hAnsi="Arial" w:cs="Arial"/>
                <w:b/>
                <w:bCs/>
                <w:lang w:val="en-US"/>
              </w:rPr>
              <w:t>01</w:t>
            </w:r>
          </w:p>
        </w:tc>
        <w:tc>
          <w:tcPr>
            <w:tcW w:w="1671" w:type="dxa"/>
            <w:vAlign w:val="center"/>
          </w:tcPr>
          <w:p w14:paraId="38081AD5" w14:textId="45818565" w:rsidR="00124D90" w:rsidRPr="005B141B" w:rsidRDefault="00124D90" w:rsidP="00075E2D">
            <w:pPr>
              <w:jc w:val="center"/>
              <w:rPr>
                <w:rFonts w:ascii="Arial" w:hAnsi="Arial" w:cs="Arial"/>
                <w:b/>
                <w:bCs/>
                <w:lang w:val="en-US"/>
              </w:rPr>
            </w:pPr>
            <w:r w:rsidRPr="005B141B">
              <w:rPr>
                <w:rFonts w:ascii="Arial" w:hAnsi="Arial" w:cs="Arial"/>
                <w:b/>
                <w:bCs/>
                <w:lang w:val="en-US"/>
              </w:rPr>
              <w:t>Deputy General Manager (Technical)</w:t>
            </w:r>
          </w:p>
        </w:tc>
        <w:tc>
          <w:tcPr>
            <w:tcW w:w="6398" w:type="dxa"/>
          </w:tcPr>
          <w:p w14:paraId="1DF0E518" w14:textId="77777777" w:rsidR="00124D90" w:rsidRPr="005B141B" w:rsidRDefault="00124D90" w:rsidP="00124D90">
            <w:pPr>
              <w:jc w:val="both"/>
              <w:rPr>
                <w:rFonts w:ascii="Arial" w:hAnsi="Arial" w:cs="Arial"/>
                <w:b/>
                <w:bCs/>
              </w:rPr>
            </w:pPr>
            <w:r w:rsidRPr="005B141B">
              <w:rPr>
                <w:rFonts w:ascii="Arial" w:hAnsi="Arial" w:cs="Arial"/>
                <w:b/>
                <w:bCs/>
              </w:rPr>
              <w:t>Qualification:</w:t>
            </w:r>
          </w:p>
          <w:p w14:paraId="3D91831D" w14:textId="562732B6" w:rsidR="00124D90" w:rsidRPr="005B141B" w:rsidRDefault="00124D90" w:rsidP="00124D90">
            <w:pPr>
              <w:jc w:val="both"/>
              <w:rPr>
                <w:rFonts w:ascii="Arial" w:hAnsi="Arial" w:cs="Arial"/>
              </w:rPr>
            </w:pPr>
            <w:r w:rsidRPr="005B141B">
              <w:rPr>
                <w:rFonts w:ascii="Arial" w:hAnsi="Arial" w:cs="Arial"/>
              </w:rPr>
              <w:t xml:space="preserve">Four (04) Years </w:t>
            </w:r>
            <w:proofErr w:type="gramStart"/>
            <w:r w:rsidR="0009549D">
              <w:rPr>
                <w:rFonts w:ascii="Arial" w:hAnsi="Arial" w:cs="Arial"/>
                <w:lang w:val="en-US"/>
              </w:rPr>
              <w:t>B</w:t>
            </w:r>
            <w:proofErr w:type="spellStart"/>
            <w:r w:rsidRPr="005B141B">
              <w:rPr>
                <w:rFonts w:ascii="Arial" w:hAnsi="Arial" w:cs="Arial"/>
              </w:rPr>
              <w:t>achelor’s</w:t>
            </w:r>
            <w:proofErr w:type="spellEnd"/>
            <w:r w:rsidRPr="005B141B">
              <w:rPr>
                <w:rFonts w:ascii="Arial" w:hAnsi="Arial" w:cs="Arial"/>
              </w:rPr>
              <w:t xml:space="preserve"> degree in Electrical</w:t>
            </w:r>
            <w:proofErr w:type="gramEnd"/>
            <w:r w:rsidRPr="005B141B">
              <w:rPr>
                <w:rFonts w:ascii="Arial" w:hAnsi="Arial" w:cs="Arial"/>
              </w:rPr>
              <w:t xml:space="preserve"> / Electronics / Mechanical Engineering. Master’s degree in relevant Engineering or Business Administration will be an added qualification.</w:t>
            </w:r>
          </w:p>
          <w:p w14:paraId="125FCE9F" w14:textId="77777777" w:rsidR="00124D90" w:rsidRPr="005B141B" w:rsidRDefault="00124D90" w:rsidP="00124D90">
            <w:pPr>
              <w:jc w:val="both"/>
              <w:rPr>
                <w:rFonts w:ascii="Arial" w:hAnsi="Arial" w:cs="Arial"/>
                <w:b/>
                <w:bCs/>
              </w:rPr>
            </w:pPr>
            <w:r w:rsidRPr="005B141B">
              <w:rPr>
                <w:rFonts w:ascii="Arial" w:hAnsi="Arial" w:cs="Arial"/>
                <w:b/>
                <w:bCs/>
              </w:rPr>
              <w:t>Experience:</w:t>
            </w:r>
          </w:p>
          <w:p w14:paraId="00867080" w14:textId="1B4A4563" w:rsidR="00124D90" w:rsidRPr="005B141B" w:rsidRDefault="005B141B" w:rsidP="00124D90">
            <w:pPr>
              <w:jc w:val="both"/>
              <w:rPr>
                <w:rFonts w:ascii="Arial" w:hAnsi="Arial" w:cs="Arial"/>
              </w:rPr>
            </w:pPr>
            <w:r>
              <w:rPr>
                <w:rFonts w:ascii="Arial" w:hAnsi="Arial" w:cs="Arial"/>
                <w:lang w:val="en-US"/>
              </w:rPr>
              <w:t>Minimum</w:t>
            </w:r>
            <w:r w:rsidR="00124D90" w:rsidRPr="005B141B">
              <w:rPr>
                <w:rFonts w:ascii="Arial" w:hAnsi="Arial" w:cs="Arial"/>
              </w:rPr>
              <w:t xml:space="preserve"> 18 years of post-qualification experience including at least 10 years of experience in Power Sector and 05 years of senior management experience. The candidate should be proficient in computer skills, report writing skills and </w:t>
            </w:r>
            <w:proofErr w:type="gramStart"/>
            <w:r w:rsidR="00124D90" w:rsidRPr="005B141B">
              <w:rPr>
                <w:rFonts w:ascii="Arial" w:hAnsi="Arial" w:cs="Arial"/>
              </w:rPr>
              <w:t xml:space="preserve">have </w:t>
            </w:r>
            <w:r>
              <w:rPr>
                <w:rFonts w:ascii="Arial" w:hAnsi="Arial" w:cs="Arial"/>
                <w:lang w:val="en-US"/>
              </w:rPr>
              <w:t xml:space="preserve">the </w:t>
            </w:r>
            <w:r w:rsidR="00124D90" w:rsidRPr="005B141B">
              <w:rPr>
                <w:rFonts w:ascii="Arial" w:hAnsi="Arial" w:cs="Arial"/>
              </w:rPr>
              <w:t>ability to</w:t>
            </w:r>
            <w:proofErr w:type="gramEnd"/>
            <w:r w:rsidR="00124D90" w:rsidRPr="005B141B">
              <w:rPr>
                <w:rFonts w:ascii="Arial" w:hAnsi="Arial" w:cs="Arial"/>
              </w:rPr>
              <w:t xml:space="preserve"> organize work and set priorities based on timelines.</w:t>
            </w:r>
          </w:p>
          <w:p w14:paraId="40967D98" w14:textId="77777777" w:rsidR="00124D90" w:rsidRPr="005B141B" w:rsidRDefault="00124D90" w:rsidP="00124D90">
            <w:pPr>
              <w:jc w:val="both"/>
              <w:rPr>
                <w:rFonts w:ascii="Arial" w:hAnsi="Arial" w:cs="Arial"/>
                <w:b/>
                <w:bCs/>
              </w:rPr>
            </w:pPr>
            <w:r w:rsidRPr="005B141B">
              <w:rPr>
                <w:rFonts w:ascii="Arial" w:hAnsi="Arial" w:cs="Arial"/>
                <w:b/>
                <w:bCs/>
              </w:rPr>
              <w:t>Technical Requirements:</w:t>
            </w:r>
            <w:r w:rsidRPr="005B141B" w:rsidDel="000F3DF7">
              <w:rPr>
                <w:rFonts w:ascii="Arial" w:hAnsi="Arial" w:cs="Arial"/>
                <w:b/>
                <w:bCs/>
              </w:rPr>
              <w:t xml:space="preserve"> </w:t>
            </w:r>
          </w:p>
          <w:p w14:paraId="685D18AB" w14:textId="3A02D5C9" w:rsidR="00124D90" w:rsidRPr="005B141B" w:rsidRDefault="00124D90" w:rsidP="00124D90">
            <w:pPr>
              <w:tabs>
                <w:tab w:val="left" w:pos="1485"/>
              </w:tabs>
              <w:jc w:val="both"/>
              <w:rPr>
                <w:rFonts w:ascii="Arial" w:hAnsi="Arial" w:cs="Arial"/>
              </w:rPr>
            </w:pPr>
            <w:r w:rsidRPr="005B141B">
              <w:rPr>
                <w:rFonts w:ascii="Arial" w:hAnsi="Arial" w:cs="Arial"/>
              </w:rPr>
              <w:t xml:space="preserve">The ideal candidate should possess in depth understanding of the technical and commercial operations of power sector, portfolio of contractual arrangements for power/energy sales/purchases. </w:t>
            </w:r>
            <w:proofErr w:type="gramStart"/>
            <w:r w:rsidRPr="005B141B">
              <w:rPr>
                <w:rFonts w:ascii="Arial" w:hAnsi="Arial" w:cs="Arial"/>
              </w:rPr>
              <w:t xml:space="preserve">Being </w:t>
            </w:r>
            <w:r w:rsidR="005B141B">
              <w:rPr>
                <w:rFonts w:ascii="Arial" w:hAnsi="Arial" w:cs="Arial"/>
                <w:lang w:val="en-US"/>
              </w:rPr>
              <w:t xml:space="preserve">part of </w:t>
            </w:r>
            <w:r w:rsidRPr="005B141B">
              <w:rPr>
                <w:rFonts w:ascii="Arial" w:hAnsi="Arial" w:cs="Arial"/>
              </w:rPr>
              <w:t>a regulated entity (CPPA-G), the candidate</w:t>
            </w:r>
            <w:proofErr w:type="gramEnd"/>
            <w:r w:rsidRPr="005B141B">
              <w:rPr>
                <w:rFonts w:ascii="Arial" w:hAnsi="Arial" w:cs="Arial"/>
              </w:rPr>
              <w:t xml:space="preserve"> needs to have </w:t>
            </w:r>
            <w:r w:rsidR="005B141B">
              <w:rPr>
                <w:rFonts w:ascii="Arial" w:hAnsi="Arial" w:cs="Arial"/>
                <w:lang w:val="en-US"/>
              </w:rPr>
              <w:t xml:space="preserve">a </w:t>
            </w:r>
            <w:r w:rsidRPr="005B141B">
              <w:rPr>
                <w:rFonts w:ascii="Arial" w:hAnsi="Arial" w:cs="Arial"/>
              </w:rPr>
              <w:t>thorough understanding of the Policy and Regulatory framework. The applicant should possess knowledge base of power generation business pertaining to technical &amp; commercial arrangements including testing and commissioning activities. In addition, the candidate should possess reasonable knowledge of technical and commercial operations of Transmission and Distribution wire business under the framework of respective regulatory codes. He/ She should have clear understanding of the sensitivity of implications of public service provision; capability to mediate between technical, commercial &amp; financial subjects and guide for decision making in due time.</w:t>
            </w:r>
          </w:p>
          <w:p w14:paraId="5688455E" w14:textId="77777777" w:rsidR="00124D90" w:rsidRPr="005B141B" w:rsidRDefault="00124D90" w:rsidP="00124D90">
            <w:pPr>
              <w:jc w:val="both"/>
              <w:rPr>
                <w:rFonts w:ascii="Arial" w:hAnsi="Arial" w:cs="Arial"/>
                <w:b/>
                <w:bCs/>
              </w:rPr>
            </w:pPr>
            <w:r w:rsidRPr="005B141B">
              <w:rPr>
                <w:rFonts w:ascii="Arial" w:hAnsi="Arial" w:cs="Arial"/>
                <w:b/>
                <w:bCs/>
              </w:rPr>
              <w:t>Age Limit:</w:t>
            </w:r>
          </w:p>
          <w:p w14:paraId="29FA1FD8" w14:textId="541CF64F" w:rsidR="00124D90" w:rsidRPr="005B141B" w:rsidRDefault="00124D90" w:rsidP="00124D90">
            <w:pPr>
              <w:rPr>
                <w:rFonts w:ascii="Arial" w:hAnsi="Arial" w:cs="Arial"/>
              </w:rPr>
            </w:pPr>
            <w:r w:rsidRPr="005B141B">
              <w:rPr>
                <w:rFonts w:ascii="Arial" w:hAnsi="Arial" w:cs="Arial"/>
              </w:rPr>
              <w:t>Maximum age limit at closing date of application is 50 years.</w:t>
            </w:r>
          </w:p>
        </w:tc>
      </w:tr>
      <w:tr w:rsidR="00124D90" w:rsidRPr="005B141B" w14:paraId="6C45F2CC" w14:textId="77777777" w:rsidTr="00B33A3D">
        <w:tc>
          <w:tcPr>
            <w:tcW w:w="947" w:type="dxa"/>
            <w:vAlign w:val="center"/>
          </w:tcPr>
          <w:p w14:paraId="6B0531F4" w14:textId="66DC96E5" w:rsidR="00124D90" w:rsidRPr="005B141B" w:rsidRDefault="00124D90" w:rsidP="00075E2D">
            <w:pPr>
              <w:jc w:val="center"/>
              <w:rPr>
                <w:rFonts w:ascii="Arial" w:hAnsi="Arial" w:cs="Arial"/>
                <w:b/>
                <w:bCs/>
                <w:lang w:val="en-US"/>
              </w:rPr>
            </w:pPr>
            <w:r w:rsidRPr="005B141B">
              <w:rPr>
                <w:rFonts w:ascii="Arial" w:hAnsi="Arial" w:cs="Arial"/>
                <w:b/>
                <w:bCs/>
                <w:lang w:val="en-US"/>
              </w:rPr>
              <w:t>02</w:t>
            </w:r>
          </w:p>
        </w:tc>
        <w:tc>
          <w:tcPr>
            <w:tcW w:w="1671" w:type="dxa"/>
            <w:vAlign w:val="center"/>
          </w:tcPr>
          <w:p w14:paraId="415A5082" w14:textId="01A18191" w:rsidR="00124D90" w:rsidRPr="005B141B" w:rsidRDefault="00124D90" w:rsidP="00075E2D">
            <w:pPr>
              <w:jc w:val="center"/>
              <w:rPr>
                <w:rFonts w:ascii="Arial" w:hAnsi="Arial" w:cs="Arial"/>
                <w:b/>
                <w:bCs/>
                <w:lang w:val="en-US"/>
              </w:rPr>
            </w:pPr>
            <w:r w:rsidRPr="005B141B">
              <w:rPr>
                <w:rFonts w:ascii="Arial" w:hAnsi="Arial" w:cs="Arial"/>
                <w:b/>
                <w:bCs/>
                <w:lang w:val="en-US"/>
              </w:rPr>
              <w:t>Manager (Technical)</w:t>
            </w:r>
          </w:p>
        </w:tc>
        <w:tc>
          <w:tcPr>
            <w:tcW w:w="6398" w:type="dxa"/>
          </w:tcPr>
          <w:p w14:paraId="126A5A64" w14:textId="77777777" w:rsidR="00124D90" w:rsidRPr="005B141B" w:rsidRDefault="00124D90" w:rsidP="00124D90">
            <w:pPr>
              <w:pStyle w:val="NormalWeb"/>
              <w:shd w:val="clear" w:color="auto" w:fill="FFFFFF"/>
              <w:spacing w:before="0" w:beforeAutospacing="0" w:after="0" w:afterAutospacing="0" w:line="276" w:lineRule="auto"/>
              <w:jc w:val="both"/>
              <w:textAlignment w:val="baseline"/>
              <w:rPr>
                <w:rFonts w:ascii="Arial" w:hAnsi="Arial" w:cs="Arial"/>
                <w:b/>
                <w:color w:val="000000"/>
                <w:sz w:val="22"/>
                <w:szCs w:val="22"/>
              </w:rPr>
            </w:pPr>
            <w:r w:rsidRPr="005B141B">
              <w:rPr>
                <w:rFonts w:ascii="Arial" w:hAnsi="Arial" w:cs="Arial"/>
                <w:b/>
                <w:color w:val="000000"/>
                <w:sz w:val="22"/>
                <w:szCs w:val="22"/>
              </w:rPr>
              <w:t>Qualification:</w:t>
            </w:r>
          </w:p>
          <w:p w14:paraId="151A6029" w14:textId="5137205B" w:rsidR="00124D90" w:rsidRPr="005B141B" w:rsidRDefault="00124D90" w:rsidP="00124D90">
            <w:pPr>
              <w:pStyle w:val="NormalWeb"/>
              <w:shd w:val="clear" w:color="auto" w:fill="FFFFFF"/>
              <w:spacing w:before="0" w:beforeAutospacing="0" w:after="0" w:afterAutospacing="0" w:line="276" w:lineRule="auto"/>
              <w:jc w:val="both"/>
              <w:textAlignment w:val="baseline"/>
              <w:rPr>
                <w:rFonts w:ascii="Arial" w:hAnsi="Arial" w:cs="Arial"/>
                <w:b/>
                <w:color w:val="000000"/>
                <w:sz w:val="22"/>
                <w:szCs w:val="22"/>
              </w:rPr>
            </w:pPr>
            <w:r w:rsidRPr="005B141B">
              <w:rPr>
                <w:rFonts w:ascii="Arial" w:hAnsi="Arial" w:cs="Arial"/>
                <w:sz w:val="22"/>
                <w:szCs w:val="22"/>
              </w:rPr>
              <w:t xml:space="preserve">Four (04) Years </w:t>
            </w:r>
            <w:proofErr w:type="gramStart"/>
            <w:r w:rsidR="0009549D">
              <w:rPr>
                <w:rFonts w:ascii="Arial" w:hAnsi="Arial" w:cs="Arial"/>
                <w:sz w:val="22"/>
                <w:szCs w:val="22"/>
              </w:rPr>
              <w:t>B</w:t>
            </w:r>
            <w:r w:rsidRPr="005B141B">
              <w:rPr>
                <w:rFonts w:ascii="Arial" w:hAnsi="Arial" w:cs="Arial"/>
                <w:sz w:val="22"/>
                <w:szCs w:val="22"/>
              </w:rPr>
              <w:t>achelor’s degree in Electrical</w:t>
            </w:r>
            <w:proofErr w:type="gramEnd"/>
            <w:r w:rsidRPr="005B141B">
              <w:rPr>
                <w:rFonts w:ascii="Arial" w:hAnsi="Arial" w:cs="Arial"/>
                <w:sz w:val="22"/>
                <w:szCs w:val="22"/>
              </w:rPr>
              <w:t xml:space="preserve"> / Electronics / Mechanical Engineering. Master’s degree in relevant Engineering or Business Administration will be an added qualification.</w:t>
            </w:r>
          </w:p>
          <w:p w14:paraId="2FE7B05B" w14:textId="77777777" w:rsidR="00124D90" w:rsidRPr="005B141B" w:rsidRDefault="00124D90" w:rsidP="00124D90">
            <w:pPr>
              <w:jc w:val="both"/>
              <w:rPr>
                <w:rFonts w:ascii="Arial" w:hAnsi="Arial" w:cs="Arial"/>
                <w:b/>
                <w:color w:val="000000"/>
              </w:rPr>
            </w:pPr>
            <w:r w:rsidRPr="005B141B">
              <w:rPr>
                <w:rFonts w:ascii="Arial" w:hAnsi="Arial" w:cs="Arial"/>
                <w:b/>
                <w:color w:val="000000"/>
              </w:rPr>
              <w:t>Experience:</w:t>
            </w:r>
          </w:p>
          <w:p w14:paraId="66655405" w14:textId="3AC097C9" w:rsidR="00124D90" w:rsidRPr="005B141B" w:rsidRDefault="005B141B" w:rsidP="00124D90">
            <w:pPr>
              <w:jc w:val="both"/>
              <w:rPr>
                <w:rFonts w:ascii="Arial" w:hAnsi="Arial" w:cs="Arial"/>
              </w:rPr>
            </w:pPr>
            <w:r>
              <w:rPr>
                <w:rFonts w:ascii="Arial" w:hAnsi="Arial" w:cs="Arial"/>
                <w:lang w:val="en-US"/>
              </w:rPr>
              <w:t>Minimum</w:t>
            </w:r>
            <w:r w:rsidR="00124D90" w:rsidRPr="005B141B">
              <w:rPr>
                <w:rFonts w:ascii="Arial" w:hAnsi="Arial" w:cs="Arial"/>
              </w:rPr>
              <w:t xml:space="preserve"> 12 years of post-qualification experience including at least 06 years of experience in Power Sector. The candidate should be proficient in computer skills, report writing skills and </w:t>
            </w:r>
            <w:proofErr w:type="gramStart"/>
            <w:r w:rsidR="00124D90" w:rsidRPr="005B141B">
              <w:rPr>
                <w:rFonts w:ascii="Arial" w:hAnsi="Arial" w:cs="Arial"/>
              </w:rPr>
              <w:t xml:space="preserve">have </w:t>
            </w:r>
            <w:r>
              <w:rPr>
                <w:rFonts w:ascii="Arial" w:hAnsi="Arial" w:cs="Arial"/>
                <w:lang w:val="en-US"/>
              </w:rPr>
              <w:t xml:space="preserve">the </w:t>
            </w:r>
            <w:r w:rsidR="00124D90" w:rsidRPr="005B141B">
              <w:rPr>
                <w:rFonts w:ascii="Arial" w:hAnsi="Arial" w:cs="Arial"/>
              </w:rPr>
              <w:t>ability to</w:t>
            </w:r>
            <w:proofErr w:type="gramEnd"/>
            <w:r w:rsidR="00124D90" w:rsidRPr="005B141B">
              <w:rPr>
                <w:rFonts w:ascii="Arial" w:hAnsi="Arial" w:cs="Arial"/>
              </w:rPr>
              <w:t xml:space="preserve"> organize work and set priorities based on timelines.</w:t>
            </w:r>
          </w:p>
          <w:p w14:paraId="58553029" w14:textId="77777777" w:rsidR="00124D90" w:rsidRPr="005B141B" w:rsidRDefault="00124D90" w:rsidP="00124D90">
            <w:pPr>
              <w:jc w:val="both"/>
              <w:rPr>
                <w:rFonts w:ascii="Arial" w:hAnsi="Arial" w:cs="Arial"/>
              </w:rPr>
            </w:pPr>
            <w:r w:rsidRPr="005B141B">
              <w:rPr>
                <w:rFonts w:ascii="Arial" w:hAnsi="Arial" w:cs="Arial"/>
                <w:b/>
              </w:rPr>
              <w:t>Technical Requirements</w:t>
            </w:r>
            <w:r w:rsidRPr="005B141B">
              <w:rPr>
                <w:rFonts w:ascii="Arial" w:hAnsi="Arial" w:cs="Arial"/>
              </w:rPr>
              <w:t>:</w:t>
            </w:r>
          </w:p>
          <w:p w14:paraId="572587C2" w14:textId="6AE8A983" w:rsidR="00124D90" w:rsidRPr="005B141B" w:rsidRDefault="00124D90" w:rsidP="00124D90">
            <w:pPr>
              <w:tabs>
                <w:tab w:val="left" w:pos="1485"/>
              </w:tabs>
              <w:jc w:val="both"/>
              <w:rPr>
                <w:rFonts w:ascii="Arial" w:hAnsi="Arial" w:cs="Arial"/>
              </w:rPr>
            </w:pPr>
            <w:r w:rsidRPr="005B141B">
              <w:rPr>
                <w:rFonts w:ascii="Arial" w:hAnsi="Arial" w:cs="Arial"/>
              </w:rPr>
              <w:t>The candidate should possess consolidated understanding of the technical and commercial operations of power sector, portfolio of contractual arrangements for power/energy sales/purchases. Being</w:t>
            </w:r>
            <w:r w:rsidR="005B141B">
              <w:rPr>
                <w:rFonts w:ascii="Arial" w:hAnsi="Arial" w:cs="Arial"/>
                <w:lang w:val="en-US"/>
              </w:rPr>
              <w:t xml:space="preserve"> part of a</w:t>
            </w:r>
            <w:r w:rsidRPr="005B141B">
              <w:rPr>
                <w:rFonts w:ascii="Arial" w:hAnsi="Arial" w:cs="Arial"/>
              </w:rPr>
              <w:t xml:space="preserve"> a regulated entity (CPPA-G), the candidate needs to have </w:t>
            </w:r>
            <w:r w:rsidR="005B141B">
              <w:rPr>
                <w:rFonts w:ascii="Arial" w:hAnsi="Arial" w:cs="Arial"/>
                <w:lang w:val="en-US"/>
              </w:rPr>
              <w:t xml:space="preserve">a </w:t>
            </w:r>
            <w:r w:rsidRPr="005B141B">
              <w:rPr>
                <w:rFonts w:ascii="Arial" w:hAnsi="Arial" w:cs="Arial"/>
              </w:rPr>
              <w:t xml:space="preserve">thorough understanding of the Legal, Regulatory and Policy framework. The applicant should have sound knowledge base of power generation business pertaining to technical &amp; commercial arrangements. </w:t>
            </w:r>
          </w:p>
          <w:p w14:paraId="55D608C6" w14:textId="097E5088" w:rsidR="00124D90" w:rsidRPr="005B141B" w:rsidRDefault="00124D90" w:rsidP="00124D90">
            <w:pPr>
              <w:jc w:val="both"/>
              <w:rPr>
                <w:rFonts w:ascii="Arial" w:hAnsi="Arial" w:cs="Arial"/>
                <w:b/>
              </w:rPr>
            </w:pPr>
            <w:r w:rsidRPr="005B141B">
              <w:rPr>
                <w:rFonts w:ascii="Arial" w:hAnsi="Arial" w:cs="Arial"/>
                <w:b/>
              </w:rPr>
              <w:t xml:space="preserve">Age Limit: </w:t>
            </w:r>
          </w:p>
          <w:p w14:paraId="40CF503C" w14:textId="2D348DB5" w:rsidR="00124D90" w:rsidRPr="005B141B" w:rsidRDefault="00124D90" w:rsidP="00124D90">
            <w:pPr>
              <w:rPr>
                <w:rFonts w:ascii="Arial" w:hAnsi="Arial" w:cs="Arial"/>
              </w:rPr>
            </w:pPr>
            <w:r w:rsidRPr="005B141B">
              <w:rPr>
                <w:rFonts w:ascii="Arial" w:hAnsi="Arial" w:cs="Arial"/>
              </w:rPr>
              <w:t>Maximum age limit at closing date of application is 45 years.</w:t>
            </w:r>
          </w:p>
        </w:tc>
      </w:tr>
      <w:tr w:rsidR="00124D90" w:rsidRPr="005B141B" w14:paraId="7D5CC3A4" w14:textId="77777777" w:rsidTr="00B33A3D">
        <w:tc>
          <w:tcPr>
            <w:tcW w:w="947" w:type="dxa"/>
            <w:vAlign w:val="center"/>
          </w:tcPr>
          <w:p w14:paraId="5280769E" w14:textId="059631A8" w:rsidR="00124D90" w:rsidRPr="005B141B" w:rsidRDefault="00124D90" w:rsidP="00075E2D">
            <w:pPr>
              <w:jc w:val="center"/>
              <w:rPr>
                <w:rFonts w:ascii="Arial" w:hAnsi="Arial" w:cs="Arial"/>
                <w:b/>
                <w:bCs/>
                <w:lang w:val="en-US"/>
              </w:rPr>
            </w:pPr>
            <w:r w:rsidRPr="005B141B">
              <w:rPr>
                <w:rFonts w:ascii="Arial" w:hAnsi="Arial" w:cs="Arial"/>
                <w:b/>
                <w:bCs/>
                <w:lang w:val="en-US"/>
              </w:rPr>
              <w:lastRenderedPageBreak/>
              <w:t>03</w:t>
            </w:r>
          </w:p>
        </w:tc>
        <w:tc>
          <w:tcPr>
            <w:tcW w:w="1671" w:type="dxa"/>
            <w:vAlign w:val="center"/>
          </w:tcPr>
          <w:p w14:paraId="255364A4" w14:textId="70EE6CF0" w:rsidR="00124D90" w:rsidRPr="005B141B" w:rsidRDefault="00124D90" w:rsidP="00075E2D">
            <w:pPr>
              <w:jc w:val="center"/>
              <w:rPr>
                <w:rFonts w:ascii="Arial" w:hAnsi="Arial" w:cs="Arial"/>
                <w:b/>
                <w:bCs/>
                <w:lang w:val="en-US"/>
              </w:rPr>
            </w:pPr>
            <w:r w:rsidRPr="005B141B">
              <w:rPr>
                <w:rFonts w:ascii="Arial" w:hAnsi="Arial" w:cs="Arial"/>
                <w:b/>
                <w:bCs/>
                <w:lang w:val="en-US"/>
              </w:rPr>
              <w:t>Manager (Risk Management)</w:t>
            </w:r>
          </w:p>
        </w:tc>
        <w:tc>
          <w:tcPr>
            <w:tcW w:w="6398" w:type="dxa"/>
          </w:tcPr>
          <w:p w14:paraId="3EE21D93" w14:textId="424B7F6B" w:rsidR="00124D90" w:rsidRPr="005B141B" w:rsidRDefault="00124D90" w:rsidP="00124D90">
            <w:pPr>
              <w:jc w:val="both"/>
              <w:rPr>
                <w:rFonts w:ascii="Arial" w:hAnsi="Arial" w:cs="Arial"/>
                <w:b/>
                <w:color w:val="000000" w:themeColor="text1"/>
                <w:w w:val="105"/>
              </w:rPr>
            </w:pPr>
            <w:r w:rsidRPr="005B141B">
              <w:rPr>
                <w:rFonts w:ascii="Arial" w:hAnsi="Arial" w:cs="Arial"/>
                <w:b/>
                <w:color w:val="000000" w:themeColor="text1"/>
                <w:w w:val="105"/>
              </w:rPr>
              <w:t>Qualification:</w:t>
            </w:r>
          </w:p>
          <w:p w14:paraId="03955A5C" w14:textId="3E99E975" w:rsidR="00124D90" w:rsidRPr="005B141B" w:rsidRDefault="00124D90" w:rsidP="00124D90">
            <w:pPr>
              <w:jc w:val="both"/>
              <w:rPr>
                <w:rFonts w:ascii="Arial" w:hAnsi="Arial" w:cs="Arial"/>
                <w:w w:val="105"/>
              </w:rPr>
            </w:pPr>
            <w:r w:rsidRPr="005B141B">
              <w:rPr>
                <w:rFonts w:ascii="Arial" w:hAnsi="Arial" w:cs="Arial"/>
                <w:w w:val="105"/>
              </w:rPr>
              <w:t xml:space="preserve">Four (04) Years </w:t>
            </w:r>
            <w:proofErr w:type="gramStart"/>
            <w:r w:rsidR="005B141B">
              <w:rPr>
                <w:rFonts w:ascii="Arial" w:hAnsi="Arial" w:cs="Arial"/>
                <w:w w:val="105"/>
                <w:lang w:val="en-US"/>
              </w:rPr>
              <w:t>Ba</w:t>
            </w:r>
            <w:proofErr w:type="spellStart"/>
            <w:r w:rsidRPr="005B141B">
              <w:rPr>
                <w:rFonts w:ascii="Arial" w:hAnsi="Arial" w:cs="Arial"/>
                <w:w w:val="105"/>
              </w:rPr>
              <w:t>chelor’s</w:t>
            </w:r>
            <w:proofErr w:type="spellEnd"/>
            <w:r w:rsidRPr="005B141B">
              <w:rPr>
                <w:rFonts w:ascii="Arial" w:hAnsi="Arial" w:cs="Arial"/>
                <w:w w:val="105"/>
              </w:rPr>
              <w:t xml:space="preserve"> degree or </w:t>
            </w:r>
            <w:r w:rsidR="005B141B">
              <w:rPr>
                <w:rFonts w:ascii="Arial" w:hAnsi="Arial" w:cs="Arial"/>
                <w:w w:val="105"/>
                <w:lang w:val="en-US"/>
              </w:rPr>
              <w:t>M</w:t>
            </w:r>
            <w:r w:rsidRPr="005B141B">
              <w:rPr>
                <w:rFonts w:ascii="Arial" w:hAnsi="Arial" w:cs="Arial"/>
                <w:w w:val="105"/>
              </w:rPr>
              <w:t>aster’s</w:t>
            </w:r>
            <w:proofErr w:type="gramEnd"/>
            <w:r w:rsidRPr="005B141B">
              <w:rPr>
                <w:rFonts w:ascii="Arial" w:hAnsi="Arial" w:cs="Arial"/>
                <w:w w:val="105"/>
              </w:rPr>
              <w:t xml:space="preserve"> degree (at least 16 years) from HEC recognized university or Chartered Accountant / Cost &amp; Management Accountant or CA Inter / ICMA Inter / ACCA or member of professional body of Accountants.</w:t>
            </w:r>
          </w:p>
          <w:p w14:paraId="13B8399E" w14:textId="3894835A" w:rsidR="00124D90" w:rsidRPr="005B141B" w:rsidRDefault="00124D90" w:rsidP="00124D90">
            <w:pPr>
              <w:jc w:val="both"/>
              <w:rPr>
                <w:rFonts w:ascii="Arial" w:hAnsi="Arial" w:cs="Arial"/>
                <w:b/>
                <w:color w:val="000000" w:themeColor="text1"/>
                <w:w w:val="105"/>
              </w:rPr>
            </w:pPr>
            <w:r w:rsidRPr="005B141B">
              <w:rPr>
                <w:rFonts w:ascii="Arial" w:hAnsi="Arial" w:cs="Arial"/>
                <w:b/>
                <w:color w:val="000000" w:themeColor="text1"/>
                <w:w w:val="105"/>
              </w:rPr>
              <w:t>Experience:</w:t>
            </w:r>
          </w:p>
          <w:p w14:paraId="1D870CBC" w14:textId="5FD1B525" w:rsidR="00124D90" w:rsidRPr="005B141B" w:rsidRDefault="005B141B" w:rsidP="00124D90">
            <w:pPr>
              <w:jc w:val="both"/>
              <w:rPr>
                <w:rFonts w:ascii="Arial" w:hAnsi="Arial" w:cs="Arial"/>
                <w:b/>
                <w:color w:val="000000" w:themeColor="text1"/>
                <w:w w:val="105"/>
              </w:rPr>
            </w:pPr>
            <w:r>
              <w:rPr>
                <w:rFonts w:ascii="Arial" w:hAnsi="Arial" w:cs="Arial"/>
                <w:lang w:val="en-US"/>
              </w:rPr>
              <w:t>Minimum</w:t>
            </w:r>
            <w:r w:rsidR="00124D90" w:rsidRPr="005B141B">
              <w:rPr>
                <w:rFonts w:ascii="Arial" w:hAnsi="Arial" w:cs="Arial"/>
                <w:w w:val="105"/>
              </w:rPr>
              <w:t xml:space="preserve"> 12 years of post-qualification experience in relevant field. Candidates having experience of power sector will be given preference.</w:t>
            </w:r>
          </w:p>
          <w:p w14:paraId="6829703C" w14:textId="77777777" w:rsidR="00124D90" w:rsidRPr="005B141B" w:rsidRDefault="00124D90" w:rsidP="00124D90">
            <w:pPr>
              <w:jc w:val="both"/>
              <w:rPr>
                <w:rFonts w:ascii="Arial" w:hAnsi="Arial" w:cs="Arial"/>
                <w:b/>
                <w:bCs/>
                <w:lang w:val="en-US"/>
              </w:rPr>
            </w:pPr>
            <w:r w:rsidRPr="005B141B">
              <w:rPr>
                <w:rFonts w:ascii="Arial" w:hAnsi="Arial" w:cs="Arial"/>
                <w:b/>
                <w:bCs/>
                <w:lang w:val="en-US"/>
              </w:rPr>
              <w:t>Duties and Responsibilities:</w:t>
            </w:r>
          </w:p>
          <w:p w14:paraId="18C3A78F"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 xml:space="preserve">Formulation of Risk Management Strategy covering identification, avoidance, transfer, mitigation, and retention of </w:t>
            </w:r>
            <w:r w:rsidRPr="005B141B">
              <w:rPr>
                <w:rFonts w:ascii="Arial" w:hAnsi="Arial" w:cs="Arial"/>
              </w:rPr>
              <w:t>Risk</w:t>
            </w:r>
            <w:r w:rsidRPr="005B141B">
              <w:rPr>
                <w:rFonts w:ascii="Arial" w:hAnsi="Arial" w:cs="Arial"/>
                <w:lang w:val="en-US"/>
              </w:rPr>
              <w:t xml:space="preserve"> </w:t>
            </w:r>
            <w:r w:rsidRPr="005B141B">
              <w:rPr>
                <w:rFonts w:ascii="Arial" w:hAnsi="Arial" w:cs="Arial"/>
              </w:rPr>
              <w:t>in the organization to support the achievement of</w:t>
            </w:r>
            <w:r w:rsidRPr="005B141B">
              <w:rPr>
                <w:rFonts w:ascii="Arial" w:hAnsi="Arial" w:cs="Arial"/>
                <w:lang w:val="en-US"/>
              </w:rPr>
              <w:t xml:space="preserve"> </w:t>
            </w:r>
            <w:r w:rsidRPr="005B141B">
              <w:rPr>
                <w:rFonts w:ascii="Arial" w:hAnsi="Arial" w:cs="Arial"/>
              </w:rPr>
              <w:t>objectives, business assets and ensure</w:t>
            </w:r>
            <w:r w:rsidRPr="005B141B">
              <w:rPr>
                <w:rFonts w:ascii="Arial" w:hAnsi="Arial" w:cs="Arial"/>
                <w:lang w:val="en-US"/>
              </w:rPr>
              <w:t xml:space="preserve"> </w:t>
            </w:r>
            <w:r w:rsidRPr="005B141B">
              <w:rPr>
                <w:rFonts w:ascii="Arial" w:hAnsi="Arial" w:cs="Arial"/>
              </w:rPr>
              <w:t>financial sustainability</w:t>
            </w:r>
            <w:r w:rsidRPr="005B141B">
              <w:rPr>
                <w:rFonts w:ascii="Arial" w:hAnsi="Arial" w:cs="Arial"/>
                <w:lang w:val="en-US"/>
              </w:rPr>
              <w:t>.</w:t>
            </w:r>
          </w:p>
          <w:p w14:paraId="24FFD2CC"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Revalidation of Business Processes on ongoing basis, to identify potential risk factors within and outside of the organization.</w:t>
            </w:r>
          </w:p>
          <w:p w14:paraId="05469848"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The risk mitigation measures adopted by the company are effective in the long term and to the extent possible be embedded in the business processes of the company.</w:t>
            </w:r>
          </w:p>
          <w:p w14:paraId="004CB02B"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 xml:space="preserve">Ensure that all the current and future material risk exposures of the company are identified, assessed, quantified, appropriately </w:t>
            </w:r>
            <w:proofErr w:type="gramStart"/>
            <w:r w:rsidRPr="005B141B">
              <w:rPr>
                <w:rFonts w:ascii="Arial" w:hAnsi="Arial" w:cs="Arial"/>
                <w:lang w:val="en-US"/>
              </w:rPr>
              <w:t>mitigated</w:t>
            </w:r>
            <w:proofErr w:type="gramEnd"/>
            <w:r w:rsidRPr="005B141B">
              <w:rPr>
                <w:rFonts w:ascii="Arial" w:hAnsi="Arial" w:cs="Arial"/>
                <w:lang w:val="en-US"/>
              </w:rPr>
              <w:t xml:space="preserve"> and managed.</w:t>
            </w:r>
          </w:p>
          <w:p w14:paraId="190F02F8"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Maintaining the Risk Register of CPPA-G.</w:t>
            </w:r>
          </w:p>
          <w:p w14:paraId="6FF1910D"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Liaison with internal and external auditors for conducting policy and compliance audits.</w:t>
            </w:r>
          </w:p>
          <w:p w14:paraId="21568755"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Regular review of Risk tolerance levels and suggest any change depending on the change in company's strategy.</w:t>
            </w:r>
          </w:p>
          <w:p w14:paraId="0F928B3E"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 xml:space="preserve">Reporting to the CEO and </w:t>
            </w:r>
            <w:r w:rsidRPr="005B141B">
              <w:rPr>
                <w:rFonts w:ascii="Arial" w:hAnsi="Arial" w:cs="Arial"/>
                <w:u w:val="single"/>
                <w:lang w:val="en-US"/>
              </w:rPr>
              <w:t>Risk Management Steering Committee</w:t>
            </w:r>
            <w:r w:rsidRPr="005B141B">
              <w:rPr>
                <w:rFonts w:ascii="Arial" w:hAnsi="Arial" w:cs="Arial"/>
                <w:lang w:val="en-US"/>
              </w:rPr>
              <w:t>, the occurrence, progress and status of all risks and appropriate actions be taken thereof.</w:t>
            </w:r>
          </w:p>
          <w:p w14:paraId="03F48851"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Continuous monitoring of all identified Risk for changes, both favorable and unfavorable, and appropriate changes in Risk Mitigation Strategy be made to address the changes in circumstances.</w:t>
            </w:r>
          </w:p>
          <w:p w14:paraId="571E4724" w14:textId="77777777" w:rsidR="00124D90" w:rsidRPr="005B141B" w:rsidRDefault="00124D90" w:rsidP="00124D90">
            <w:pPr>
              <w:pStyle w:val="ListParagraph"/>
              <w:numPr>
                <w:ilvl w:val="0"/>
                <w:numId w:val="1"/>
              </w:numPr>
              <w:jc w:val="both"/>
              <w:rPr>
                <w:rFonts w:ascii="Arial" w:hAnsi="Arial" w:cs="Arial"/>
                <w:lang w:val="en-US"/>
              </w:rPr>
            </w:pPr>
            <w:r w:rsidRPr="005B141B">
              <w:rPr>
                <w:rFonts w:ascii="Arial" w:hAnsi="Arial" w:cs="Arial"/>
                <w:lang w:val="en-US"/>
              </w:rPr>
              <w:t>Building awareness among employees of CPPA-G about risks in their respective domains and their mitigation measures.</w:t>
            </w:r>
          </w:p>
          <w:p w14:paraId="307EF948" w14:textId="77777777" w:rsidR="00124D90" w:rsidRPr="005B141B" w:rsidRDefault="00124D90" w:rsidP="00124D90">
            <w:pPr>
              <w:rPr>
                <w:rFonts w:ascii="Arial" w:hAnsi="Arial" w:cs="Arial"/>
                <w:lang w:val="en-US"/>
              </w:rPr>
            </w:pPr>
            <w:r w:rsidRPr="005B141B">
              <w:rPr>
                <w:rFonts w:ascii="Arial" w:hAnsi="Arial" w:cs="Arial"/>
                <w:lang w:val="en-US"/>
              </w:rPr>
              <w:t>Any other relevant task assigned by the CEO / Risk Management Committee of the Board.</w:t>
            </w:r>
          </w:p>
          <w:p w14:paraId="122DFFE6" w14:textId="77777777" w:rsidR="00124D90" w:rsidRPr="005B141B" w:rsidRDefault="00124D90" w:rsidP="00124D90">
            <w:pPr>
              <w:jc w:val="both"/>
              <w:rPr>
                <w:rFonts w:ascii="Arial" w:hAnsi="Arial" w:cs="Arial"/>
                <w:b/>
                <w:color w:val="000000" w:themeColor="text1"/>
                <w:w w:val="105"/>
              </w:rPr>
            </w:pPr>
            <w:r w:rsidRPr="005B141B">
              <w:rPr>
                <w:rFonts w:ascii="Arial" w:hAnsi="Arial" w:cs="Arial"/>
                <w:b/>
                <w:color w:val="000000" w:themeColor="text1"/>
                <w:w w:val="105"/>
              </w:rPr>
              <w:t>Age Limit:</w:t>
            </w:r>
          </w:p>
          <w:p w14:paraId="0B48A7DF" w14:textId="315DF3D1" w:rsidR="00124D90" w:rsidRPr="005B141B" w:rsidRDefault="005B141B" w:rsidP="00124D90">
            <w:pPr>
              <w:jc w:val="both"/>
              <w:rPr>
                <w:rFonts w:ascii="Arial" w:hAnsi="Arial" w:cs="Arial"/>
                <w:b/>
                <w:bCs/>
                <w:lang w:val="en-US"/>
              </w:rPr>
            </w:pPr>
            <w:r w:rsidRPr="005B141B">
              <w:rPr>
                <w:rFonts w:ascii="Arial" w:hAnsi="Arial" w:cs="Arial"/>
              </w:rPr>
              <w:t>Maximum age limit at closing date of application is 4</w:t>
            </w:r>
            <w:r>
              <w:rPr>
                <w:rFonts w:ascii="Arial" w:hAnsi="Arial" w:cs="Arial"/>
                <w:lang w:val="en-US"/>
              </w:rPr>
              <w:t>5</w:t>
            </w:r>
            <w:r w:rsidRPr="005B141B">
              <w:rPr>
                <w:rFonts w:ascii="Arial" w:hAnsi="Arial" w:cs="Arial"/>
              </w:rPr>
              <w:t xml:space="preserve"> years</w:t>
            </w:r>
            <w:r w:rsidR="00124D90" w:rsidRPr="005B141B">
              <w:rPr>
                <w:rFonts w:ascii="Arial" w:hAnsi="Arial" w:cs="Arial"/>
                <w:lang w:val="en-US"/>
              </w:rPr>
              <w:t>.</w:t>
            </w:r>
          </w:p>
        </w:tc>
      </w:tr>
      <w:tr w:rsidR="00B33A3D" w:rsidRPr="005B141B" w14:paraId="17CDA578" w14:textId="77777777" w:rsidTr="00B33A3D">
        <w:tc>
          <w:tcPr>
            <w:tcW w:w="947" w:type="dxa"/>
            <w:vAlign w:val="center"/>
          </w:tcPr>
          <w:p w14:paraId="6EC736EE" w14:textId="134C390E" w:rsidR="00B33A3D" w:rsidRPr="005B141B" w:rsidRDefault="00B33A3D" w:rsidP="00B33A3D">
            <w:pPr>
              <w:jc w:val="center"/>
              <w:rPr>
                <w:rFonts w:ascii="Arial" w:hAnsi="Arial" w:cs="Arial"/>
                <w:b/>
                <w:bCs/>
                <w:lang w:val="en-US"/>
              </w:rPr>
            </w:pPr>
            <w:r>
              <w:rPr>
                <w:rFonts w:ascii="Arial" w:hAnsi="Arial" w:cs="Arial"/>
                <w:b/>
                <w:bCs/>
                <w:lang w:val="en-US"/>
              </w:rPr>
              <w:t>04</w:t>
            </w:r>
          </w:p>
        </w:tc>
        <w:tc>
          <w:tcPr>
            <w:tcW w:w="1671" w:type="dxa"/>
            <w:vAlign w:val="center"/>
          </w:tcPr>
          <w:p w14:paraId="6B934BE2" w14:textId="64A54F6F" w:rsidR="00B33A3D" w:rsidRPr="005B141B" w:rsidRDefault="00B33A3D" w:rsidP="00B33A3D">
            <w:pPr>
              <w:jc w:val="center"/>
              <w:rPr>
                <w:rFonts w:ascii="Arial" w:hAnsi="Arial" w:cs="Arial"/>
                <w:b/>
                <w:bCs/>
                <w:lang w:val="en-US"/>
              </w:rPr>
            </w:pPr>
            <w:r>
              <w:rPr>
                <w:rFonts w:ascii="Arial" w:hAnsi="Arial" w:cs="Arial"/>
                <w:b/>
                <w:bCs/>
                <w:lang w:val="en-US"/>
              </w:rPr>
              <w:t>Manager Finance</w:t>
            </w:r>
          </w:p>
        </w:tc>
        <w:tc>
          <w:tcPr>
            <w:tcW w:w="6398" w:type="dxa"/>
          </w:tcPr>
          <w:p w14:paraId="40CA819A" w14:textId="77777777" w:rsidR="00B33A3D" w:rsidRPr="005B141B" w:rsidRDefault="00B33A3D" w:rsidP="00B33A3D">
            <w:pPr>
              <w:jc w:val="both"/>
              <w:rPr>
                <w:rFonts w:ascii="Arial" w:hAnsi="Arial" w:cs="Arial"/>
                <w:b/>
                <w:color w:val="000000" w:themeColor="text1"/>
                <w:w w:val="105"/>
              </w:rPr>
            </w:pPr>
            <w:r w:rsidRPr="005B141B">
              <w:rPr>
                <w:rFonts w:ascii="Arial" w:hAnsi="Arial" w:cs="Arial"/>
                <w:b/>
                <w:color w:val="000000" w:themeColor="text1"/>
                <w:w w:val="105"/>
              </w:rPr>
              <w:t>Qualification:</w:t>
            </w:r>
          </w:p>
          <w:p w14:paraId="33DAD833" w14:textId="77777777" w:rsidR="00B33A3D" w:rsidRDefault="00B33A3D" w:rsidP="00B33A3D">
            <w:pPr>
              <w:jc w:val="both"/>
              <w:rPr>
                <w:rFonts w:ascii="Arial" w:hAnsi="Arial" w:cs="Arial"/>
                <w:w w:val="105"/>
              </w:rPr>
            </w:pPr>
            <w:r w:rsidRPr="00C21F6C">
              <w:rPr>
                <w:rFonts w:ascii="Arial" w:hAnsi="Arial" w:cs="Arial"/>
                <w:w w:val="105"/>
              </w:rPr>
              <w:t xml:space="preserve">Four (04) Years </w:t>
            </w:r>
            <w:proofErr w:type="gramStart"/>
            <w:r w:rsidRPr="00C21F6C">
              <w:rPr>
                <w:rFonts w:ascii="Arial" w:hAnsi="Arial" w:cs="Arial"/>
                <w:w w:val="105"/>
              </w:rPr>
              <w:t>Bachelor’s degree or Master’s</w:t>
            </w:r>
            <w:proofErr w:type="gramEnd"/>
            <w:r w:rsidRPr="00C21F6C">
              <w:rPr>
                <w:rFonts w:ascii="Arial" w:hAnsi="Arial" w:cs="Arial"/>
                <w:w w:val="105"/>
              </w:rPr>
              <w:t xml:space="preserve"> degree (at least 16 years) from HEC recognized university or Chartered Accountant / Cost &amp; Management Accountant or CA Inter / ICMA Inter / ACCA or member of professional body of Accountants.</w:t>
            </w:r>
          </w:p>
          <w:p w14:paraId="165E870F" w14:textId="77777777" w:rsidR="00B33A3D" w:rsidRDefault="00B33A3D" w:rsidP="00B33A3D">
            <w:pPr>
              <w:jc w:val="both"/>
              <w:rPr>
                <w:rFonts w:ascii="Arial" w:hAnsi="Arial" w:cs="Arial"/>
                <w:w w:val="105"/>
              </w:rPr>
            </w:pPr>
          </w:p>
          <w:p w14:paraId="3A47E074" w14:textId="77777777" w:rsidR="00B33A3D" w:rsidRDefault="00B33A3D" w:rsidP="00B33A3D">
            <w:pPr>
              <w:jc w:val="both"/>
              <w:rPr>
                <w:rFonts w:ascii="Arial" w:hAnsi="Arial" w:cs="Arial"/>
                <w:w w:val="105"/>
              </w:rPr>
            </w:pPr>
          </w:p>
          <w:p w14:paraId="61354697" w14:textId="77777777" w:rsidR="00B33A3D" w:rsidRPr="00CC2134" w:rsidRDefault="00B33A3D" w:rsidP="00B33A3D">
            <w:pPr>
              <w:jc w:val="both"/>
              <w:rPr>
                <w:rFonts w:ascii="Arial" w:hAnsi="Arial" w:cs="Arial"/>
                <w:w w:val="105"/>
              </w:rPr>
            </w:pPr>
          </w:p>
          <w:p w14:paraId="6DA4DB8A" w14:textId="77777777" w:rsidR="00B33A3D" w:rsidRPr="005B141B" w:rsidRDefault="00B33A3D" w:rsidP="00B33A3D">
            <w:pPr>
              <w:jc w:val="both"/>
              <w:rPr>
                <w:rFonts w:ascii="Arial" w:hAnsi="Arial" w:cs="Arial"/>
                <w:b/>
                <w:color w:val="000000" w:themeColor="text1"/>
                <w:w w:val="105"/>
              </w:rPr>
            </w:pPr>
            <w:r>
              <w:rPr>
                <w:rFonts w:ascii="Arial" w:hAnsi="Arial" w:cs="Arial"/>
                <w:b/>
                <w:color w:val="000000" w:themeColor="text1"/>
                <w:w w:val="105"/>
                <w:lang w:val="en-US"/>
              </w:rPr>
              <w:lastRenderedPageBreak/>
              <w:t>E</w:t>
            </w:r>
            <w:proofErr w:type="spellStart"/>
            <w:r w:rsidRPr="005B141B">
              <w:rPr>
                <w:rFonts w:ascii="Arial" w:hAnsi="Arial" w:cs="Arial"/>
                <w:b/>
                <w:color w:val="000000" w:themeColor="text1"/>
                <w:w w:val="105"/>
              </w:rPr>
              <w:t>xperience</w:t>
            </w:r>
            <w:proofErr w:type="spellEnd"/>
            <w:r w:rsidRPr="005B141B">
              <w:rPr>
                <w:rFonts w:ascii="Arial" w:hAnsi="Arial" w:cs="Arial"/>
                <w:b/>
                <w:color w:val="000000" w:themeColor="text1"/>
                <w:w w:val="105"/>
              </w:rPr>
              <w:t>:</w:t>
            </w:r>
          </w:p>
          <w:p w14:paraId="6887341E" w14:textId="77777777" w:rsidR="00B33A3D" w:rsidRPr="005B141B" w:rsidRDefault="00B33A3D" w:rsidP="00B33A3D">
            <w:pPr>
              <w:jc w:val="both"/>
              <w:rPr>
                <w:rFonts w:ascii="Arial" w:hAnsi="Arial" w:cs="Arial"/>
                <w:b/>
                <w:color w:val="000000" w:themeColor="text1"/>
                <w:w w:val="105"/>
              </w:rPr>
            </w:pPr>
            <w:r>
              <w:rPr>
                <w:rFonts w:ascii="Arial" w:hAnsi="Arial" w:cs="Arial"/>
                <w:lang w:val="en-US"/>
              </w:rPr>
              <w:t>Minimum</w:t>
            </w:r>
            <w:r w:rsidRPr="005B141B">
              <w:rPr>
                <w:rFonts w:ascii="Arial" w:hAnsi="Arial" w:cs="Arial"/>
                <w:w w:val="105"/>
              </w:rPr>
              <w:t xml:space="preserve"> 12 years of post-qualification experience in relevant field. Candidates having experience of power sector will be given preference.</w:t>
            </w:r>
          </w:p>
          <w:p w14:paraId="25E74DD3" w14:textId="77777777" w:rsidR="00B33A3D" w:rsidRDefault="00B33A3D" w:rsidP="00B33A3D">
            <w:pPr>
              <w:jc w:val="both"/>
              <w:rPr>
                <w:rFonts w:ascii="Arial" w:hAnsi="Arial" w:cs="Arial"/>
                <w:b/>
                <w:bCs/>
                <w:lang w:val="en-US"/>
              </w:rPr>
            </w:pPr>
            <w:r w:rsidRPr="005B141B">
              <w:rPr>
                <w:rFonts w:ascii="Arial" w:hAnsi="Arial" w:cs="Arial"/>
                <w:b/>
                <w:bCs/>
                <w:lang w:val="en-US"/>
              </w:rPr>
              <w:t>Duties and Responsibilities:</w:t>
            </w:r>
          </w:p>
          <w:p w14:paraId="35A152D9" w14:textId="77777777" w:rsidR="00B33A3D" w:rsidRDefault="00B33A3D" w:rsidP="00B33A3D">
            <w:pPr>
              <w:jc w:val="both"/>
              <w:rPr>
                <w:rFonts w:ascii="Arial" w:hAnsi="Arial" w:cs="Arial"/>
                <w:lang w:val="en-US"/>
              </w:rPr>
            </w:pPr>
            <w:r>
              <w:rPr>
                <w:rFonts w:ascii="Arial" w:hAnsi="Arial" w:cs="Arial"/>
                <w:lang w:val="en-US"/>
              </w:rPr>
              <w:t xml:space="preserve">The candidate should possess consolidated understanding of financial and commercial operations of the power sector, portfolio of contractual arrangement for power / energy sales / purchase. The position is responsible to perform, manage and closely supervise day to day financial operations of the organization pertaining to power/energy purchase </w:t>
            </w:r>
            <w:r w:rsidRPr="00B33A3D">
              <w:rPr>
                <w:rFonts w:ascii="Arial" w:hAnsi="Arial" w:cs="Arial"/>
                <w:lang w:val="en-US"/>
              </w:rPr>
              <w:t>including supervision of Project’s matters as per contracts, Annual/Quarterly/Monthly reporting/analysis for management’s decision making and contributing towards improvement of the system to ensure effective and efficient operations of internal controls pertaining to purchase of power.</w:t>
            </w:r>
          </w:p>
          <w:p w14:paraId="08F41558" w14:textId="77777777" w:rsidR="00B33A3D" w:rsidRDefault="00B33A3D" w:rsidP="00B33A3D">
            <w:pPr>
              <w:jc w:val="both"/>
              <w:rPr>
                <w:rFonts w:ascii="Arial" w:hAnsi="Arial" w:cs="Arial"/>
                <w:lang w:val="en-US"/>
              </w:rPr>
            </w:pPr>
          </w:p>
          <w:p w14:paraId="16E38186" w14:textId="77777777" w:rsidR="00B33A3D" w:rsidRPr="00374603" w:rsidRDefault="00B33A3D" w:rsidP="00B33A3D">
            <w:pPr>
              <w:jc w:val="both"/>
              <w:rPr>
                <w:rFonts w:ascii="Arial" w:hAnsi="Arial" w:cs="Arial"/>
                <w:lang w:val="en-US"/>
              </w:rPr>
            </w:pPr>
            <w:r>
              <w:rPr>
                <w:rFonts w:ascii="Arial" w:hAnsi="Arial" w:cs="Arial"/>
                <w:lang w:val="en-US"/>
              </w:rPr>
              <w:t xml:space="preserve">The candidate should also possess understanding of taxation laws in vogue, corporate tax filing and maintaining record of different taxes and related documents as per statuary requirements and / or applicable rules / policies / procedure. Must ensure that all </w:t>
            </w:r>
            <w:proofErr w:type="spellStart"/>
            <w:r>
              <w:rPr>
                <w:rFonts w:ascii="Arial" w:hAnsi="Arial" w:cs="Arial"/>
                <w:lang w:val="en-US"/>
              </w:rPr>
              <w:t>codal</w:t>
            </w:r>
            <w:proofErr w:type="spellEnd"/>
            <w:r>
              <w:rPr>
                <w:rFonts w:ascii="Arial" w:hAnsi="Arial" w:cs="Arial"/>
                <w:lang w:val="en-US"/>
              </w:rPr>
              <w:t xml:space="preserve"> formalities regarding tax system are fulfilled.</w:t>
            </w:r>
          </w:p>
          <w:p w14:paraId="30ECC021" w14:textId="77777777" w:rsidR="00B33A3D" w:rsidRDefault="00B33A3D" w:rsidP="00B33A3D">
            <w:pPr>
              <w:jc w:val="both"/>
              <w:rPr>
                <w:rFonts w:ascii="Arial" w:hAnsi="Arial" w:cs="Arial"/>
                <w:b/>
                <w:color w:val="000000" w:themeColor="text1"/>
                <w:w w:val="105"/>
              </w:rPr>
            </w:pPr>
          </w:p>
          <w:p w14:paraId="059392A6" w14:textId="77777777" w:rsidR="00B33A3D" w:rsidRPr="005B141B" w:rsidRDefault="00B33A3D" w:rsidP="00B33A3D">
            <w:pPr>
              <w:jc w:val="both"/>
              <w:rPr>
                <w:rFonts w:ascii="Arial" w:hAnsi="Arial" w:cs="Arial"/>
                <w:b/>
                <w:color w:val="000000" w:themeColor="text1"/>
                <w:w w:val="105"/>
              </w:rPr>
            </w:pPr>
            <w:r w:rsidRPr="005B141B">
              <w:rPr>
                <w:rFonts w:ascii="Arial" w:hAnsi="Arial" w:cs="Arial"/>
                <w:b/>
                <w:color w:val="000000" w:themeColor="text1"/>
                <w:w w:val="105"/>
              </w:rPr>
              <w:t>Age Limit:</w:t>
            </w:r>
          </w:p>
          <w:p w14:paraId="0CD30E06" w14:textId="096DA9EC" w:rsidR="00B33A3D" w:rsidRPr="005B141B" w:rsidRDefault="00B33A3D" w:rsidP="00B33A3D">
            <w:pPr>
              <w:jc w:val="both"/>
              <w:rPr>
                <w:rFonts w:ascii="Arial" w:hAnsi="Arial" w:cs="Arial"/>
                <w:b/>
                <w:color w:val="000000" w:themeColor="text1"/>
                <w:w w:val="105"/>
              </w:rPr>
            </w:pPr>
            <w:r w:rsidRPr="005B141B">
              <w:rPr>
                <w:rFonts w:ascii="Arial" w:hAnsi="Arial" w:cs="Arial"/>
              </w:rPr>
              <w:t>Maximum age limit at closing date of application is 4</w:t>
            </w:r>
            <w:r>
              <w:rPr>
                <w:rFonts w:ascii="Arial" w:hAnsi="Arial" w:cs="Arial"/>
                <w:lang w:val="en-US"/>
              </w:rPr>
              <w:t>5</w:t>
            </w:r>
            <w:r w:rsidRPr="005B141B">
              <w:rPr>
                <w:rFonts w:ascii="Arial" w:hAnsi="Arial" w:cs="Arial"/>
              </w:rPr>
              <w:t xml:space="preserve"> years</w:t>
            </w:r>
            <w:r w:rsidRPr="005B141B">
              <w:rPr>
                <w:rFonts w:ascii="Arial" w:hAnsi="Arial" w:cs="Arial"/>
                <w:lang w:val="en-US"/>
              </w:rPr>
              <w:t>.</w:t>
            </w:r>
          </w:p>
        </w:tc>
      </w:tr>
      <w:tr w:rsidR="00877918" w:rsidRPr="005B141B" w14:paraId="22B090A6" w14:textId="77777777" w:rsidTr="00B33A3D">
        <w:tc>
          <w:tcPr>
            <w:tcW w:w="947" w:type="dxa"/>
            <w:vAlign w:val="center"/>
          </w:tcPr>
          <w:p w14:paraId="547AE4AB" w14:textId="165EFB7C" w:rsidR="00877918" w:rsidRPr="005B141B" w:rsidRDefault="00877918" w:rsidP="00075E2D">
            <w:pPr>
              <w:jc w:val="center"/>
              <w:rPr>
                <w:rFonts w:ascii="Arial" w:hAnsi="Arial" w:cs="Arial"/>
                <w:b/>
                <w:bCs/>
                <w:lang w:val="en-US"/>
              </w:rPr>
            </w:pPr>
            <w:r>
              <w:rPr>
                <w:rFonts w:ascii="Arial" w:hAnsi="Arial" w:cs="Arial"/>
                <w:b/>
                <w:bCs/>
                <w:lang w:val="en-US"/>
              </w:rPr>
              <w:lastRenderedPageBreak/>
              <w:t>05</w:t>
            </w:r>
          </w:p>
        </w:tc>
        <w:tc>
          <w:tcPr>
            <w:tcW w:w="1671" w:type="dxa"/>
            <w:vAlign w:val="center"/>
          </w:tcPr>
          <w:p w14:paraId="09A36843" w14:textId="4BB580F6" w:rsidR="00877918" w:rsidRPr="005B141B" w:rsidRDefault="00877918" w:rsidP="00075E2D">
            <w:pPr>
              <w:jc w:val="center"/>
              <w:rPr>
                <w:rFonts w:ascii="Arial" w:hAnsi="Arial" w:cs="Arial"/>
                <w:b/>
                <w:bCs/>
                <w:lang w:val="en-US"/>
              </w:rPr>
            </w:pPr>
            <w:r>
              <w:rPr>
                <w:rFonts w:ascii="Arial" w:hAnsi="Arial" w:cs="Arial"/>
                <w:b/>
                <w:bCs/>
                <w:lang w:val="en-US"/>
              </w:rPr>
              <w:t>Deputy Manager Finance</w:t>
            </w:r>
          </w:p>
        </w:tc>
        <w:tc>
          <w:tcPr>
            <w:tcW w:w="6398" w:type="dxa"/>
          </w:tcPr>
          <w:p w14:paraId="0AA1589A" w14:textId="77777777" w:rsidR="00B33A3D" w:rsidRPr="005B141B" w:rsidRDefault="00B33A3D" w:rsidP="00B33A3D">
            <w:pPr>
              <w:jc w:val="both"/>
              <w:rPr>
                <w:rFonts w:ascii="Arial" w:hAnsi="Arial" w:cs="Arial"/>
                <w:b/>
                <w:color w:val="000000" w:themeColor="text1"/>
                <w:w w:val="105"/>
              </w:rPr>
            </w:pPr>
            <w:r w:rsidRPr="005B141B">
              <w:rPr>
                <w:rFonts w:ascii="Arial" w:hAnsi="Arial" w:cs="Arial"/>
                <w:b/>
                <w:color w:val="000000" w:themeColor="text1"/>
                <w:w w:val="105"/>
              </w:rPr>
              <w:t>Qualification:</w:t>
            </w:r>
          </w:p>
          <w:p w14:paraId="6AD0B7DA" w14:textId="77777777" w:rsidR="00B33A3D" w:rsidRDefault="00B33A3D" w:rsidP="00B33A3D">
            <w:pPr>
              <w:jc w:val="both"/>
              <w:rPr>
                <w:rFonts w:ascii="Arial" w:hAnsi="Arial" w:cs="Arial"/>
                <w:w w:val="105"/>
              </w:rPr>
            </w:pPr>
            <w:r w:rsidRPr="00C21F6C">
              <w:rPr>
                <w:rFonts w:ascii="Arial" w:hAnsi="Arial" w:cs="Arial"/>
                <w:w w:val="105"/>
              </w:rPr>
              <w:t xml:space="preserve">Four (04) Years </w:t>
            </w:r>
            <w:proofErr w:type="gramStart"/>
            <w:r w:rsidRPr="00C21F6C">
              <w:rPr>
                <w:rFonts w:ascii="Arial" w:hAnsi="Arial" w:cs="Arial"/>
                <w:w w:val="105"/>
              </w:rPr>
              <w:t>Bachelor’s degree or Master’s</w:t>
            </w:r>
            <w:proofErr w:type="gramEnd"/>
            <w:r w:rsidRPr="00C21F6C">
              <w:rPr>
                <w:rFonts w:ascii="Arial" w:hAnsi="Arial" w:cs="Arial"/>
                <w:w w:val="105"/>
              </w:rPr>
              <w:t xml:space="preserve"> degree (at least 16 years) from HEC recognized university or Chartered Accountant / Cost &amp; Management Accountant or CA Inter / ICMA Inter / ACCA or member of professional body of Accountants.</w:t>
            </w:r>
          </w:p>
          <w:p w14:paraId="642A10F7" w14:textId="77777777" w:rsidR="00B33A3D" w:rsidRPr="005B141B" w:rsidRDefault="00B33A3D" w:rsidP="00B33A3D">
            <w:pPr>
              <w:jc w:val="both"/>
              <w:rPr>
                <w:rFonts w:ascii="Arial" w:hAnsi="Arial" w:cs="Arial"/>
                <w:b/>
                <w:color w:val="000000" w:themeColor="text1"/>
                <w:w w:val="105"/>
              </w:rPr>
            </w:pPr>
            <w:r w:rsidRPr="005B141B">
              <w:rPr>
                <w:rFonts w:ascii="Arial" w:hAnsi="Arial" w:cs="Arial"/>
                <w:b/>
                <w:color w:val="000000" w:themeColor="text1"/>
                <w:w w:val="105"/>
              </w:rPr>
              <w:t>Experience:</w:t>
            </w:r>
          </w:p>
          <w:p w14:paraId="3CD9CDCA" w14:textId="77777777" w:rsidR="00B33A3D" w:rsidRPr="005B141B" w:rsidRDefault="00B33A3D" w:rsidP="00B33A3D">
            <w:pPr>
              <w:jc w:val="both"/>
              <w:rPr>
                <w:rFonts w:ascii="Arial" w:hAnsi="Arial" w:cs="Arial"/>
                <w:b/>
                <w:color w:val="000000" w:themeColor="text1"/>
                <w:w w:val="105"/>
              </w:rPr>
            </w:pPr>
            <w:r>
              <w:rPr>
                <w:rFonts w:ascii="Arial" w:hAnsi="Arial" w:cs="Arial"/>
                <w:lang w:val="en-US"/>
              </w:rPr>
              <w:t>Minimum</w:t>
            </w:r>
            <w:r w:rsidRPr="005B141B">
              <w:rPr>
                <w:rFonts w:ascii="Arial" w:hAnsi="Arial" w:cs="Arial"/>
                <w:w w:val="105"/>
              </w:rPr>
              <w:t xml:space="preserve"> </w:t>
            </w:r>
            <w:r>
              <w:rPr>
                <w:rFonts w:ascii="Arial" w:hAnsi="Arial" w:cs="Arial"/>
                <w:w w:val="105"/>
                <w:lang w:val="en-US"/>
              </w:rPr>
              <w:t>06</w:t>
            </w:r>
            <w:r w:rsidRPr="005B141B">
              <w:rPr>
                <w:rFonts w:ascii="Arial" w:hAnsi="Arial" w:cs="Arial"/>
                <w:w w:val="105"/>
              </w:rPr>
              <w:t xml:space="preserve"> years of post-qualification experience in relevant field. Candidates having experience of power sector will be given preference.</w:t>
            </w:r>
          </w:p>
          <w:p w14:paraId="0AB8941B" w14:textId="77777777" w:rsidR="00B33A3D" w:rsidRDefault="00B33A3D" w:rsidP="00B33A3D">
            <w:pPr>
              <w:jc w:val="both"/>
              <w:rPr>
                <w:rFonts w:ascii="Arial" w:hAnsi="Arial" w:cs="Arial"/>
                <w:b/>
                <w:bCs/>
                <w:lang w:val="en-US"/>
              </w:rPr>
            </w:pPr>
            <w:r w:rsidRPr="005B141B">
              <w:rPr>
                <w:rFonts w:ascii="Arial" w:hAnsi="Arial" w:cs="Arial"/>
                <w:b/>
                <w:bCs/>
                <w:lang w:val="en-US"/>
              </w:rPr>
              <w:t>Duties and Responsibilities:</w:t>
            </w:r>
          </w:p>
          <w:p w14:paraId="66167B7D" w14:textId="77777777" w:rsidR="00B33A3D" w:rsidRPr="009229C5" w:rsidRDefault="00B33A3D" w:rsidP="00B33A3D">
            <w:pPr>
              <w:jc w:val="both"/>
              <w:rPr>
                <w:rFonts w:ascii="Arial" w:hAnsi="Arial" w:cs="Arial"/>
                <w:lang w:val="en-US"/>
              </w:rPr>
            </w:pPr>
            <w:r w:rsidRPr="009229C5">
              <w:rPr>
                <w:rFonts w:ascii="Arial" w:hAnsi="Arial" w:cs="Arial"/>
                <w:lang w:val="en-US"/>
              </w:rPr>
              <w:t xml:space="preserve">The candidate will be responsible for undertaking different activities related to reviewing, analyzing, verifying, and processing of different invoices, submitted by different power producers. The role requires </w:t>
            </w:r>
            <w:r>
              <w:rPr>
                <w:rFonts w:ascii="Arial" w:hAnsi="Arial" w:cs="Arial"/>
                <w:lang w:val="en-US"/>
              </w:rPr>
              <w:t>the candidate to perform</w:t>
            </w:r>
            <w:r w:rsidRPr="00F83BA3">
              <w:rPr>
                <w:rFonts w:ascii="Arial" w:hAnsi="Arial" w:cs="Arial"/>
                <w:highlight w:val="yellow"/>
                <w:lang w:val="en-US"/>
              </w:rPr>
              <w:t xml:space="preserve"> </w:t>
            </w:r>
            <w:r w:rsidRPr="00B33A3D">
              <w:rPr>
                <w:rFonts w:ascii="Arial" w:hAnsi="Arial" w:cs="Arial"/>
                <w:lang w:val="en-US"/>
              </w:rPr>
              <w:t>Annual/Quarterly/Monthly reporting/analysis for management’s decision making and contribution towards continuous improvement of the system to ensure effective and efficient operations of internal controls pertaining to verification of purchase of power.</w:t>
            </w:r>
          </w:p>
          <w:p w14:paraId="078C66A5" w14:textId="77777777" w:rsidR="00B33A3D" w:rsidRDefault="00B33A3D" w:rsidP="00B33A3D">
            <w:pPr>
              <w:jc w:val="both"/>
              <w:rPr>
                <w:rFonts w:ascii="Arial" w:hAnsi="Arial" w:cs="Arial"/>
                <w:b/>
                <w:bCs/>
                <w:lang w:val="en-US"/>
              </w:rPr>
            </w:pPr>
          </w:p>
          <w:p w14:paraId="304A8190" w14:textId="77777777" w:rsidR="00B33A3D" w:rsidRPr="005B141B" w:rsidRDefault="00B33A3D" w:rsidP="00B33A3D">
            <w:pPr>
              <w:jc w:val="both"/>
              <w:rPr>
                <w:rFonts w:ascii="Arial" w:hAnsi="Arial" w:cs="Arial"/>
                <w:b/>
                <w:bCs/>
                <w:lang w:val="en-US"/>
              </w:rPr>
            </w:pPr>
            <w:r>
              <w:rPr>
                <w:rFonts w:ascii="Arial" w:hAnsi="Arial" w:cs="Arial"/>
                <w:b/>
                <w:bCs/>
                <w:lang w:val="en-US"/>
              </w:rPr>
              <w:t>Age Limit:</w:t>
            </w:r>
          </w:p>
          <w:p w14:paraId="5CE39AA5" w14:textId="35593EF0" w:rsidR="00877918" w:rsidRPr="005B141B" w:rsidRDefault="00B33A3D" w:rsidP="00B33A3D">
            <w:pPr>
              <w:jc w:val="both"/>
              <w:rPr>
                <w:rFonts w:ascii="Arial" w:hAnsi="Arial" w:cs="Arial"/>
                <w:b/>
                <w:color w:val="000000" w:themeColor="text1"/>
                <w:w w:val="105"/>
              </w:rPr>
            </w:pPr>
            <w:r w:rsidRPr="005B141B">
              <w:rPr>
                <w:rFonts w:ascii="Arial" w:hAnsi="Arial" w:cs="Arial"/>
              </w:rPr>
              <w:t>Maximum age limit at closing date of application is 4</w:t>
            </w:r>
            <w:r>
              <w:rPr>
                <w:rFonts w:ascii="Arial" w:hAnsi="Arial" w:cs="Arial"/>
                <w:lang w:val="en-US"/>
              </w:rPr>
              <w:t>0</w:t>
            </w:r>
            <w:r w:rsidRPr="005B141B">
              <w:rPr>
                <w:rFonts w:ascii="Arial" w:hAnsi="Arial" w:cs="Arial"/>
              </w:rPr>
              <w:t xml:space="preserve"> years</w:t>
            </w:r>
            <w:r w:rsidRPr="005B141B">
              <w:rPr>
                <w:rFonts w:ascii="Arial" w:hAnsi="Arial" w:cs="Arial"/>
                <w:lang w:val="en-US"/>
              </w:rPr>
              <w:t>.</w:t>
            </w:r>
          </w:p>
        </w:tc>
      </w:tr>
      <w:tr w:rsidR="00124D90" w:rsidRPr="005B141B" w14:paraId="6F4759E9" w14:textId="77777777" w:rsidTr="00B33A3D">
        <w:tc>
          <w:tcPr>
            <w:tcW w:w="947" w:type="dxa"/>
            <w:vAlign w:val="center"/>
          </w:tcPr>
          <w:p w14:paraId="6ACA5C2B" w14:textId="136B6F2D" w:rsidR="00124D90" w:rsidRPr="005B141B" w:rsidRDefault="00124D90" w:rsidP="00075E2D">
            <w:pPr>
              <w:jc w:val="center"/>
              <w:rPr>
                <w:rFonts w:ascii="Arial" w:hAnsi="Arial" w:cs="Arial"/>
                <w:b/>
                <w:bCs/>
                <w:lang w:val="en-US"/>
              </w:rPr>
            </w:pPr>
            <w:r w:rsidRPr="005B141B">
              <w:rPr>
                <w:rFonts w:ascii="Arial" w:hAnsi="Arial" w:cs="Arial"/>
                <w:b/>
                <w:bCs/>
                <w:lang w:val="en-US"/>
              </w:rPr>
              <w:t>0</w:t>
            </w:r>
            <w:r w:rsidR="00877918">
              <w:rPr>
                <w:rFonts w:ascii="Arial" w:hAnsi="Arial" w:cs="Arial"/>
                <w:b/>
                <w:bCs/>
                <w:lang w:val="en-US"/>
              </w:rPr>
              <w:t>6</w:t>
            </w:r>
          </w:p>
        </w:tc>
        <w:tc>
          <w:tcPr>
            <w:tcW w:w="1671" w:type="dxa"/>
            <w:vAlign w:val="center"/>
          </w:tcPr>
          <w:p w14:paraId="703EC58B" w14:textId="210523BF" w:rsidR="00124D90" w:rsidRPr="005B141B" w:rsidRDefault="00124D90" w:rsidP="00075E2D">
            <w:pPr>
              <w:jc w:val="center"/>
              <w:rPr>
                <w:rFonts w:ascii="Arial" w:hAnsi="Arial" w:cs="Arial"/>
                <w:b/>
                <w:bCs/>
                <w:lang w:val="en-US"/>
              </w:rPr>
            </w:pPr>
            <w:r w:rsidRPr="005B141B">
              <w:rPr>
                <w:rFonts w:ascii="Arial" w:hAnsi="Arial" w:cs="Arial"/>
                <w:b/>
                <w:bCs/>
                <w:lang w:val="en-US"/>
              </w:rPr>
              <w:t>Deputy Manager (Software Development)</w:t>
            </w:r>
          </w:p>
        </w:tc>
        <w:tc>
          <w:tcPr>
            <w:tcW w:w="6398" w:type="dxa"/>
          </w:tcPr>
          <w:p w14:paraId="20256511" w14:textId="6A06B61D" w:rsidR="00124D90" w:rsidRPr="005B141B" w:rsidRDefault="00124D90" w:rsidP="00124D90">
            <w:pPr>
              <w:pStyle w:val="NormalWeb"/>
              <w:spacing w:before="0" w:beforeAutospacing="0" w:after="0" w:afterAutospacing="0" w:line="276" w:lineRule="auto"/>
              <w:jc w:val="both"/>
              <w:rPr>
                <w:rFonts w:ascii="Arial" w:hAnsi="Arial" w:cs="Arial"/>
                <w:b/>
                <w:sz w:val="22"/>
                <w:szCs w:val="22"/>
              </w:rPr>
            </w:pPr>
            <w:r w:rsidRPr="005B141B">
              <w:rPr>
                <w:rFonts w:ascii="Arial" w:hAnsi="Arial" w:cs="Arial"/>
                <w:b/>
                <w:sz w:val="22"/>
                <w:szCs w:val="22"/>
              </w:rPr>
              <w:t>Qualification:</w:t>
            </w:r>
          </w:p>
          <w:p w14:paraId="55A2F5AC" w14:textId="5313CF81" w:rsidR="00124D90" w:rsidRPr="005B141B" w:rsidRDefault="00124D90" w:rsidP="00124D90">
            <w:pPr>
              <w:shd w:val="clear" w:color="auto" w:fill="FFFFFF"/>
              <w:spacing w:line="276" w:lineRule="auto"/>
              <w:rPr>
                <w:rFonts w:ascii="Arial" w:hAnsi="Arial" w:cs="Arial"/>
                <w:color w:val="212121"/>
                <w:shd w:val="clear" w:color="auto" w:fill="FFFFFF"/>
              </w:rPr>
            </w:pPr>
            <w:bookmarkStart w:id="0" w:name="_Hlk92310681"/>
            <w:r w:rsidRPr="005B141B">
              <w:rPr>
                <w:rFonts w:ascii="Arial" w:hAnsi="Arial" w:cs="Arial"/>
                <w:color w:val="212121"/>
                <w:shd w:val="clear" w:color="auto" w:fill="FFFFFF"/>
              </w:rPr>
              <w:t xml:space="preserve">Bachelors (16-years Education) or </w:t>
            </w:r>
            <w:proofErr w:type="gramStart"/>
            <w:r w:rsidR="005B141B">
              <w:rPr>
                <w:rFonts w:ascii="Arial" w:hAnsi="Arial" w:cs="Arial"/>
                <w:color w:val="212121"/>
                <w:shd w:val="clear" w:color="auto" w:fill="FFFFFF"/>
                <w:lang w:val="en-US"/>
              </w:rPr>
              <w:t>M</w:t>
            </w:r>
            <w:r w:rsidRPr="005B141B">
              <w:rPr>
                <w:rFonts w:ascii="Arial" w:hAnsi="Arial" w:cs="Arial"/>
                <w:color w:val="212121"/>
                <w:shd w:val="clear" w:color="auto" w:fill="FFFFFF"/>
              </w:rPr>
              <w:t>aster’s in Computer Science/ Software Engineering</w:t>
            </w:r>
            <w:proofErr w:type="gramEnd"/>
            <w:r w:rsidRPr="005B141B">
              <w:rPr>
                <w:rFonts w:ascii="Arial" w:hAnsi="Arial" w:cs="Arial"/>
                <w:color w:val="212121"/>
                <w:shd w:val="clear" w:color="auto" w:fill="FFFFFF"/>
              </w:rPr>
              <w:t xml:space="preserve"> or related field from HEC recognized university. </w:t>
            </w:r>
            <w:bookmarkEnd w:id="0"/>
          </w:p>
          <w:p w14:paraId="0A7581AC" w14:textId="78DDA4C3" w:rsidR="00124D90" w:rsidRPr="005B141B" w:rsidRDefault="00124D90" w:rsidP="00124D90">
            <w:pPr>
              <w:pStyle w:val="NormalWeb"/>
              <w:spacing w:before="0" w:beforeAutospacing="0" w:after="160" w:afterAutospacing="0" w:line="276" w:lineRule="auto"/>
              <w:jc w:val="both"/>
              <w:rPr>
                <w:rFonts w:ascii="Arial" w:eastAsiaTheme="minorEastAsia" w:hAnsi="Arial" w:cs="Arial"/>
                <w:color w:val="212121"/>
                <w:sz w:val="22"/>
                <w:szCs w:val="22"/>
                <w:shd w:val="clear" w:color="auto" w:fill="FFFFFF"/>
              </w:rPr>
            </w:pPr>
            <w:r w:rsidRPr="005B141B">
              <w:rPr>
                <w:rFonts w:ascii="Arial" w:eastAsiaTheme="minorEastAsia" w:hAnsi="Arial" w:cs="Arial"/>
                <w:color w:val="212121"/>
                <w:sz w:val="22"/>
                <w:szCs w:val="22"/>
                <w:shd w:val="clear" w:color="auto" w:fill="FFFFFF"/>
              </w:rPr>
              <w:lastRenderedPageBreak/>
              <w:t>This position works within a highly interactive team environment and works closely with both functional and technical staff to manage and provide daily direction to implement solutions to business requirements.</w:t>
            </w:r>
          </w:p>
          <w:p w14:paraId="1FFE5C2E" w14:textId="77777777" w:rsidR="00124D90" w:rsidRPr="005B141B" w:rsidRDefault="00124D90" w:rsidP="00124D90">
            <w:pPr>
              <w:jc w:val="both"/>
              <w:rPr>
                <w:rFonts w:ascii="Arial" w:hAnsi="Arial" w:cs="Arial"/>
                <w:b/>
                <w:color w:val="000000" w:themeColor="text1"/>
                <w:w w:val="105"/>
              </w:rPr>
            </w:pPr>
            <w:r w:rsidRPr="005B141B">
              <w:rPr>
                <w:rFonts w:ascii="Arial" w:hAnsi="Arial" w:cs="Arial"/>
                <w:b/>
                <w:color w:val="000000" w:themeColor="text1"/>
                <w:w w:val="105"/>
              </w:rPr>
              <w:t>Experience:</w:t>
            </w:r>
          </w:p>
          <w:p w14:paraId="753F7F2A" w14:textId="36B9BC58" w:rsidR="00124D90" w:rsidRPr="005B141B" w:rsidRDefault="005B141B" w:rsidP="00124D90">
            <w:pPr>
              <w:pStyle w:val="NormalWeb"/>
              <w:spacing w:before="0" w:beforeAutospacing="0" w:after="160" w:afterAutospacing="0" w:line="276" w:lineRule="auto"/>
              <w:jc w:val="both"/>
              <w:rPr>
                <w:rFonts w:ascii="Arial" w:eastAsiaTheme="minorEastAsia" w:hAnsi="Arial" w:cs="Arial"/>
                <w:color w:val="212121"/>
                <w:sz w:val="22"/>
                <w:szCs w:val="22"/>
                <w:shd w:val="clear" w:color="auto" w:fill="FFFFFF"/>
              </w:rPr>
            </w:pPr>
            <w:r>
              <w:rPr>
                <w:rFonts w:ascii="Arial" w:hAnsi="Arial" w:cs="Arial"/>
                <w:w w:val="105"/>
                <w:sz w:val="22"/>
                <w:szCs w:val="22"/>
              </w:rPr>
              <w:t>Minimum</w:t>
            </w:r>
            <w:r w:rsidR="00124D90" w:rsidRPr="005B141B">
              <w:rPr>
                <w:rFonts w:ascii="Arial" w:hAnsi="Arial" w:cs="Arial"/>
                <w:w w:val="105"/>
                <w:sz w:val="22"/>
                <w:szCs w:val="22"/>
              </w:rPr>
              <w:t xml:space="preserve"> 06 years of post-qualification </w:t>
            </w:r>
            <w:r w:rsidR="00877918">
              <w:rPr>
                <w:rFonts w:ascii="Arial" w:hAnsi="Arial" w:cs="Arial"/>
                <w:w w:val="105"/>
                <w:sz w:val="22"/>
                <w:szCs w:val="22"/>
              </w:rPr>
              <w:t xml:space="preserve">software development </w:t>
            </w:r>
            <w:r w:rsidR="00124D90" w:rsidRPr="005B141B">
              <w:rPr>
                <w:rFonts w:ascii="Arial" w:hAnsi="Arial" w:cs="Arial"/>
                <w:w w:val="105"/>
                <w:sz w:val="22"/>
                <w:szCs w:val="22"/>
              </w:rPr>
              <w:t xml:space="preserve">experience </w:t>
            </w:r>
            <w:r w:rsidR="00877918">
              <w:rPr>
                <w:rFonts w:ascii="Arial" w:hAnsi="Arial" w:cs="Arial"/>
                <w:w w:val="105"/>
                <w:sz w:val="22"/>
                <w:szCs w:val="22"/>
              </w:rPr>
              <w:t>using “Microsoft .Net” framework</w:t>
            </w:r>
            <w:r w:rsidR="00124D90" w:rsidRPr="005B141B">
              <w:rPr>
                <w:rFonts w:ascii="Arial" w:hAnsi="Arial" w:cs="Arial"/>
                <w:w w:val="105"/>
                <w:sz w:val="22"/>
                <w:szCs w:val="22"/>
              </w:rPr>
              <w:t>. Candidates having experience of power sector will be given preferences</w:t>
            </w:r>
            <w:r w:rsidR="00075E2D" w:rsidRPr="005B141B">
              <w:rPr>
                <w:rFonts w:ascii="Arial" w:hAnsi="Arial" w:cs="Arial"/>
                <w:w w:val="105"/>
                <w:sz w:val="22"/>
                <w:szCs w:val="22"/>
              </w:rPr>
              <w:t>.</w:t>
            </w:r>
          </w:p>
          <w:p w14:paraId="58FC6472" w14:textId="2822C5B1" w:rsidR="00124D90" w:rsidRPr="005B141B" w:rsidRDefault="00075E2D" w:rsidP="00124D90">
            <w:pPr>
              <w:pStyle w:val="NormalWeb"/>
              <w:spacing w:before="0" w:beforeAutospacing="0" w:after="0" w:afterAutospacing="0" w:line="276" w:lineRule="auto"/>
              <w:jc w:val="both"/>
              <w:rPr>
                <w:rFonts w:ascii="Arial" w:hAnsi="Arial" w:cs="Arial"/>
                <w:b/>
                <w:sz w:val="22"/>
                <w:szCs w:val="22"/>
              </w:rPr>
            </w:pPr>
            <w:r w:rsidRPr="005B141B">
              <w:rPr>
                <w:rFonts w:ascii="Arial" w:hAnsi="Arial" w:cs="Arial"/>
                <w:b/>
                <w:sz w:val="22"/>
                <w:szCs w:val="22"/>
              </w:rPr>
              <w:t>Duties and Responsibilities</w:t>
            </w:r>
            <w:r w:rsidR="00124D90" w:rsidRPr="005B141B">
              <w:rPr>
                <w:rFonts w:ascii="Arial" w:hAnsi="Arial" w:cs="Arial"/>
                <w:b/>
                <w:sz w:val="22"/>
                <w:szCs w:val="22"/>
              </w:rPr>
              <w:t>:</w:t>
            </w:r>
          </w:p>
          <w:p w14:paraId="65A655C2"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Lead the development team on design, development, coding, testing, architecture, scalability, performance, and best practices.</w:t>
            </w:r>
          </w:p>
          <w:p w14:paraId="3934E658"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Full stack hands-on development for complex software solutions of high quality.</w:t>
            </w:r>
          </w:p>
          <w:p w14:paraId="3D7582E7"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Be responsible for the generation of software design and supporting documentation.</w:t>
            </w:r>
          </w:p>
          <w:p w14:paraId="602BB5F4"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To manage a team as part of a larger development team, following best practice Agile principles and methodologies agreed with the Development Manager.</w:t>
            </w:r>
          </w:p>
          <w:p w14:paraId="07F029E9"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Research and understand development techniques that help to improve the delivery and quality of the existing and new components.</w:t>
            </w:r>
          </w:p>
          <w:p w14:paraId="23848213"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Research new technologies and contribute to the technical roadmap for product development to deliver optimum solutions to maximize benefit.</w:t>
            </w:r>
          </w:p>
          <w:p w14:paraId="2D7ECFBF"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Ensure code is tested both manually and using automated methods (unit, integration, and functional testing) to remove any defects at the earliest opportunity.</w:t>
            </w:r>
          </w:p>
          <w:p w14:paraId="74F498BE"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Manage software team members to maximize the performance of the team in undertaking software development projects to deliver components on time against pre-agreed estimates.</w:t>
            </w:r>
          </w:p>
          <w:p w14:paraId="6694A05D"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Review code created by other developers, ensuring that the code conforms to coding standards, matches the documented requirements, and does not introduce defects.</w:t>
            </w:r>
          </w:p>
          <w:p w14:paraId="6ED90CFD"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Work with the QA team to ensure features and defect resolutions match corresponding test scenarios.</w:t>
            </w:r>
          </w:p>
          <w:p w14:paraId="17D433C2"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Work with the Product team to ensure features are fully scoped prior to implementation and that the effort required to implement the features is suitably estimated.</w:t>
            </w:r>
          </w:p>
          <w:p w14:paraId="42D2580B"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Identify best practices and methodologies that could benefit and improve the efficiency of the development team and improve the quality of our software.</w:t>
            </w:r>
          </w:p>
          <w:p w14:paraId="1A886B2D"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lastRenderedPageBreak/>
              <w:t>Ensure code components pass continual production testing and resolve any identified defects.</w:t>
            </w:r>
          </w:p>
          <w:p w14:paraId="7E845444"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 xml:space="preserve">Assist QA/support with issue investigation, steps to reproduce the issue, and provide a solution </w:t>
            </w:r>
            <w:proofErr w:type="gramStart"/>
            <w:r w:rsidRPr="005B141B">
              <w:rPr>
                <w:rFonts w:ascii="Arial" w:hAnsi="Arial" w:cs="Arial"/>
                <w:color w:val="212121"/>
                <w:shd w:val="clear" w:color="auto" w:fill="FFFFFF"/>
              </w:rPr>
              <w:t>in order to</w:t>
            </w:r>
            <w:proofErr w:type="gramEnd"/>
            <w:r w:rsidRPr="005B141B">
              <w:rPr>
                <w:rFonts w:ascii="Arial" w:hAnsi="Arial" w:cs="Arial"/>
                <w:color w:val="212121"/>
                <w:shd w:val="clear" w:color="auto" w:fill="FFFFFF"/>
              </w:rPr>
              <w:t xml:space="preserve"> resolve any defect identified.</w:t>
            </w:r>
          </w:p>
          <w:p w14:paraId="35A1BA60"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Report on project development progress to the Development Manager.</w:t>
            </w:r>
          </w:p>
          <w:p w14:paraId="1877D084" w14:textId="77777777" w:rsidR="00124D90" w:rsidRPr="005B141B" w:rsidRDefault="00124D90" w:rsidP="00124D90">
            <w:pPr>
              <w:pStyle w:val="NormalWeb"/>
              <w:spacing w:before="0" w:beforeAutospacing="0" w:after="0" w:afterAutospacing="0" w:line="276" w:lineRule="auto"/>
              <w:jc w:val="both"/>
              <w:rPr>
                <w:rFonts w:ascii="Arial" w:hAnsi="Arial" w:cs="Arial"/>
                <w:b/>
                <w:sz w:val="22"/>
                <w:szCs w:val="22"/>
              </w:rPr>
            </w:pPr>
            <w:r w:rsidRPr="005B141B">
              <w:rPr>
                <w:rFonts w:ascii="Arial" w:hAnsi="Arial" w:cs="Arial"/>
                <w:b/>
                <w:sz w:val="22"/>
                <w:szCs w:val="22"/>
              </w:rPr>
              <w:t>Required Skill Set:</w:t>
            </w:r>
          </w:p>
          <w:p w14:paraId="4787110C" w14:textId="0E7B4926"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Microsoft .NET framework.</w:t>
            </w:r>
          </w:p>
          <w:p w14:paraId="23A5E2EF"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Programming Language: .NET Family (ASP.NET, VB.NET &amp; C#.NET), PHP, Laravel, JAVA</w:t>
            </w:r>
          </w:p>
          <w:p w14:paraId="2DFFC20B"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Databases: SQL Server, Oracle &amp; MySQL (Hands on Practical Experience is Must)</w:t>
            </w:r>
          </w:p>
          <w:p w14:paraId="47C3E3F5"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Reporting: Crystal Report, SSRS, Telerik.</w:t>
            </w:r>
          </w:p>
          <w:p w14:paraId="410CFE2D"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 xml:space="preserve">Front End: </w:t>
            </w:r>
            <w:proofErr w:type="spellStart"/>
            <w:r w:rsidRPr="005B141B">
              <w:rPr>
                <w:rFonts w:ascii="Arial" w:hAnsi="Arial" w:cs="Arial"/>
                <w:color w:val="212121"/>
                <w:shd w:val="clear" w:color="auto" w:fill="FFFFFF"/>
              </w:rPr>
              <w:t>JQuery</w:t>
            </w:r>
            <w:proofErr w:type="spellEnd"/>
            <w:r w:rsidRPr="005B141B">
              <w:rPr>
                <w:rFonts w:ascii="Arial" w:hAnsi="Arial" w:cs="Arial"/>
                <w:color w:val="212121"/>
                <w:shd w:val="clear" w:color="auto" w:fill="FFFFFF"/>
              </w:rPr>
              <w:t>, AngularJS, React, HTML5 and CSS3</w:t>
            </w:r>
          </w:p>
          <w:p w14:paraId="2A7FEBD3"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 xml:space="preserve">Third Party Controls: Telerik </w:t>
            </w:r>
          </w:p>
          <w:p w14:paraId="0886D193" w14:textId="77777777" w:rsidR="00124D90" w:rsidRPr="005B141B" w:rsidRDefault="00124D90" w:rsidP="00124D90">
            <w:pPr>
              <w:numPr>
                <w:ilvl w:val="0"/>
                <w:numId w:val="2"/>
              </w:num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 xml:space="preserve">Hands on experience of Windows &amp; Web Services, Web API, RESTful API. </w:t>
            </w:r>
          </w:p>
          <w:p w14:paraId="3722B8AA" w14:textId="77777777" w:rsidR="00124D90" w:rsidRPr="005B141B" w:rsidRDefault="00124D90" w:rsidP="00124D90">
            <w:pPr>
              <w:pStyle w:val="NormalWeb"/>
              <w:numPr>
                <w:ilvl w:val="0"/>
                <w:numId w:val="2"/>
              </w:numPr>
              <w:shd w:val="clear" w:color="auto" w:fill="FFFFFF"/>
              <w:spacing w:before="0" w:beforeAutospacing="0" w:after="160" w:afterAutospacing="0" w:line="276" w:lineRule="auto"/>
              <w:jc w:val="both"/>
              <w:rPr>
                <w:rFonts w:ascii="Arial" w:eastAsiaTheme="minorHAnsi" w:hAnsi="Arial" w:cs="Arial"/>
                <w:color w:val="212121"/>
                <w:sz w:val="22"/>
                <w:szCs w:val="22"/>
                <w:shd w:val="clear" w:color="auto" w:fill="FFFFFF"/>
              </w:rPr>
            </w:pPr>
            <w:r w:rsidRPr="005B141B">
              <w:rPr>
                <w:rFonts w:ascii="Arial" w:eastAsiaTheme="minorEastAsia" w:hAnsi="Arial" w:cs="Arial"/>
                <w:color w:val="212121"/>
                <w:sz w:val="22"/>
                <w:szCs w:val="22"/>
                <w:shd w:val="clear" w:color="auto" w:fill="FFFFFF"/>
              </w:rPr>
              <w:t xml:space="preserve">Working with Source Control </w:t>
            </w:r>
            <w:proofErr w:type="spellStart"/>
            <w:r w:rsidRPr="005B141B">
              <w:rPr>
                <w:rFonts w:ascii="Arial" w:eastAsiaTheme="minorEastAsia" w:hAnsi="Arial" w:cs="Arial"/>
                <w:color w:val="212121"/>
                <w:sz w:val="22"/>
                <w:szCs w:val="22"/>
                <w:shd w:val="clear" w:color="auto" w:fill="FFFFFF"/>
              </w:rPr>
              <w:t>GitHUB</w:t>
            </w:r>
            <w:proofErr w:type="spellEnd"/>
          </w:p>
          <w:p w14:paraId="4A131771" w14:textId="77777777" w:rsidR="00124D90" w:rsidRPr="005B141B" w:rsidRDefault="00124D90" w:rsidP="00124D90">
            <w:pPr>
              <w:shd w:val="clear" w:color="auto" w:fill="FFFFFF"/>
              <w:spacing w:line="276" w:lineRule="auto"/>
              <w:rPr>
                <w:rFonts w:ascii="Arial" w:hAnsi="Arial" w:cs="Arial"/>
                <w:color w:val="212121"/>
                <w:shd w:val="clear" w:color="auto" w:fill="FFFFFF"/>
              </w:rPr>
            </w:pPr>
            <w:r w:rsidRPr="005B141B">
              <w:rPr>
                <w:rFonts w:ascii="Arial" w:hAnsi="Arial" w:cs="Arial"/>
                <w:color w:val="212121"/>
                <w:shd w:val="clear" w:color="auto" w:fill="FFFFFF"/>
              </w:rPr>
              <w:t>Additional technical qualifications and certifications along with a variety of work experience will be an added advantage.</w:t>
            </w:r>
          </w:p>
          <w:p w14:paraId="5977210B" w14:textId="77777777" w:rsidR="00124D90" w:rsidRPr="005B141B" w:rsidRDefault="00124D90" w:rsidP="00124D90">
            <w:pPr>
              <w:shd w:val="clear" w:color="auto" w:fill="FFFFFF"/>
              <w:spacing w:line="276" w:lineRule="auto"/>
              <w:rPr>
                <w:rFonts w:ascii="Arial" w:hAnsi="Arial" w:cs="Arial"/>
                <w:b/>
                <w:bCs/>
                <w:color w:val="212121"/>
                <w:shd w:val="clear" w:color="auto" w:fill="FFFFFF"/>
              </w:rPr>
            </w:pPr>
            <w:r w:rsidRPr="005B141B">
              <w:rPr>
                <w:rFonts w:ascii="Arial" w:hAnsi="Arial" w:cs="Arial"/>
                <w:b/>
                <w:bCs/>
                <w:color w:val="212121"/>
                <w:shd w:val="clear" w:color="auto" w:fill="FFFFFF"/>
              </w:rPr>
              <w:t>Age Limit:</w:t>
            </w:r>
          </w:p>
          <w:p w14:paraId="332D634D" w14:textId="6CF8B80A" w:rsidR="00075E2D" w:rsidRPr="005B141B" w:rsidRDefault="005B141B" w:rsidP="00124D90">
            <w:pPr>
              <w:spacing w:line="276" w:lineRule="auto"/>
              <w:rPr>
                <w:rFonts w:ascii="Arial" w:hAnsi="Arial" w:cs="Arial"/>
                <w:color w:val="212121"/>
                <w:shd w:val="clear" w:color="auto" w:fill="FFFFFF"/>
              </w:rPr>
            </w:pPr>
            <w:r w:rsidRPr="005B141B">
              <w:rPr>
                <w:rFonts w:ascii="Arial" w:hAnsi="Arial" w:cs="Arial"/>
              </w:rPr>
              <w:t>Maximum age limit at closing date of application is 4</w:t>
            </w:r>
            <w:r>
              <w:rPr>
                <w:rFonts w:ascii="Arial" w:hAnsi="Arial" w:cs="Arial"/>
                <w:lang w:val="en-US"/>
              </w:rPr>
              <w:t>0</w:t>
            </w:r>
            <w:r w:rsidRPr="005B141B">
              <w:rPr>
                <w:rFonts w:ascii="Arial" w:hAnsi="Arial" w:cs="Arial"/>
              </w:rPr>
              <w:t xml:space="preserve"> years</w:t>
            </w:r>
            <w:r w:rsidR="00124D90" w:rsidRPr="005B141B">
              <w:rPr>
                <w:rFonts w:ascii="Arial" w:hAnsi="Arial" w:cs="Arial"/>
                <w:color w:val="212121"/>
                <w:shd w:val="clear" w:color="auto" w:fill="FFFFFF"/>
              </w:rPr>
              <w:t>.</w:t>
            </w:r>
          </w:p>
        </w:tc>
      </w:tr>
      <w:tr w:rsidR="00124D90" w:rsidRPr="005B141B" w14:paraId="7E21DDDC" w14:textId="77777777" w:rsidTr="00B33A3D">
        <w:tc>
          <w:tcPr>
            <w:tcW w:w="947" w:type="dxa"/>
            <w:vAlign w:val="center"/>
          </w:tcPr>
          <w:p w14:paraId="1F5130CA" w14:textId="3715CFE4" w:rsidR="00124D90" w:rsidRPr="005B141B" w:rsidRDefault="00124D90" w:rsidP="00075E2D">
            <w:pPr>
              <w:jc w:val="center"/>
              <w:rPr>
                <w:rFonts w:ascii="Arial" w:hAnsi="Arial" w:cs="Arial"/>
                <w:b/>
                <w:bCs/>
                <w:lang w:val="en-US"/>
              </w:rPr>
            </w:pPr>
            <w:r w:rsidRPr="005B141B">
              <w:rPr>
                <w:rFonts w:ascii="Arial" w:hAnsi="Arial" w:cs="Arial"/>
                <w:b/>
                <w:bCs/>
                <w:lang w:val="en-US"/>
              </w:rPr>
              <w:lastRenderedPageBreak/>
              <w:t>0</w:t>
            </w:r>
            <w:r w:rsidR="00877918">
              <w:rPr>
                <w:rFonts w:ascii="Arial" w:hAnsi="Arial" w:cs="Arial"/>
                <w:b/>
                <w:bCs/>
                <w:lang w:val="en-US"/>
              </w:rPr>
              <w:t>7</w:t>
            </w:r>
          </w:p>
        </w:tc>
        <w:tc>
          <w:tcPr>
            <w:tcW w:w="1671" w:type="dxa"/>
            <w:vAlign w:val="center"/>
          </w:tcPr>
          <w:p w14:paraId="08C973A7" w14:textId="4BEBC940" w:rsidR="00124D90" w:rsidRPr="005B141B" w:rsidRDefault="00124D90" w:rsidP="00075E2D">
            <w:pPr>
              <w:jc w:val="center"/>
              <w:rPr>
                <w:rFonts w:ascii="Arial" w:hAnsi="Arial" w:cs="Arial"/>
                <w:b/>
                <w:bCs/>
                <w:lang w:val="en-US"/>
              </w:rPr>
            </w:pPr>
            <w:r w:rsidRPr="005B141B">
              <w:rPr>
                <w:rFonts w:ascii="Arial" w:hAnsi="Arial" w:cs="Arial"/>
                <w:b/>
                <w:bCs/>
                <w:lang w:val="en-US"/>
              </w:rPr>
              <w:t xml:space="preserve">Deputy Manager </w:t>
            </w:r>
            <w:r w:rsidR="00C04C17">
              <w:rPr>
                <w:rFonts w:ascii="Arial" w:hAnsi="Arial" w:cs="Arial"/>
                <w:b/>
                <w:bCs/>
                <w:lang w:val="en-US"/>
              </w:rPr>
              <w:t>(</w:t>
            </w:r>
            <w:r w:rsidR="00177827">
              <w:rPr>
                <w:rFonts w:ascii="Arial" w:hAnsi="Arial" w:cs="Arial"/>
                <w:b/>
                <w:bCs/>
                <w:lang w:val="en-US"/>
              </w:rPr>
              <w:t>H</w:t>
            </w:r>
            <w:r w:rsidR="00C04C17">
              <w:rPr>
                <w:rFonts w:ascii="Arial" w:hAnsi="Arial" w:cs="Arial"/>
                <w:b/>
                <w:bCs/>
                <w:lang w:val="en-US"/>
              </w:rPr>
              <w:t xml:space="preserve">uman </w:t>
            </w:r>
            <w:r w:rsidR="00177827">
              <w:rPr>
                <w:rFonts w:ascii="Arial" w:hAnsi="Arial" w:cs="Arial"/>
                <w:b/>
                <w:bCs/>
                <w:lang w:val="en-US"/>
              </w:rPr>
              <w:t>R</w:t>
            </w:r>
            <w:r w:rsidR="00C04C17">
              <w:rPr>
                <w:rFonts w:ascii="Arial" w:hAnsi="Arial" w:cs="Arial"/>
                <w:b/>
                <w:bCs/>
                <w:lang w:val="en-US"/>
              </w:rPr>
              <w:t>esource)</w:t>
            </w:r>
          </w:p>
        </w:tc>
        <w:tc>
          <w:tcPr>
            <w:tcW w:w="6398" w:type="dxa"/>
          </w:tcPr>
          <w:p w14:paraId="1E79385B" w14:textId="77777777" w:rsidR="00075E2D" w:rsidRPr="005B141B" w:rsidRDefault="00075E2D" w:rsidP="00075E2D">
            <w:pPr>
              <w:jc w:val="both"/>
              <w:rPr>
                <w:rFonts w:ascii="Arial" w:hAnsi="Arial" w:cs="Arial"/>
                <w:bCs/>
              </w:rPr>
            </w:pPr>
            <w:r w:rsidRPr="005B141B">
              <w:rPr>
                <w:rFonts w:ascii="Arial" w:hAnsi="Arial" w:cs="Arial"/>
                <w:b/>
                <w:lang w:val="en-US"/>
              </w:rPr>
              <w:t>Qualification:</w:t>
            </w:r>
          </w:p>
          <w:p w14:paraId="5AA1CA7C" w14:textId="421CA907" w:rsidR="00075E2D" w:rsidRPr="005B141B" w:rsidRDefault="00075E2D" w:rsidP="00075E2D">
            <w:pPr>
              <w:jc w:val="both"/>
              <w:rPr>
                <w:rFonts w:ascii="Arial" w:hAnsi="Arial" w:cs="Arial"/>
                <w:bCs/>
              </w:rPr>
            </w:pPr>
            <w:r w:rsidRPr="005B141B">
              <w:rPr>
                <w:rFonts w:ascii="Arial" w:hAnsi="Arial" w:cs="Arial"/>
                <w:bCs/>
              </w:rPr>
              <w:t xml:space="preserve">We are recruiting for the role of Deputy Manager HR (Employee Relations) and are seeking a highly qualified professional to fill this integral position. The ideal candidate should hold an MBA/BBA/MS (16 years of education) in Human Resource </w:t>
            </w:r>
            <w:r w:rsidRPr="005B141B">
              <w:rPr>
                <w:rFonts w:ascii="Arial" w:hAnsi="Arial" w:cs="Arial"/>
                <w:bCs/>
                <w:color w:val="000000" w:themeColor="text1"/>
              </w:rPr>
              <w:t xml:space="preserve">from a university </w:t>
            </w:r>
            <w:r w:rsidRPr="005B141B">
              <w:rPr>
                <w:rFonts w:ascii="Arial" w:hAnsi="Arial" w:cs="Arial"/>
                <w:bCs/>
              </w:rPr>
              <w:t>recognized by HEC Pakistan, with a preference for those possessing an LLB degree, indicative of a strong foundation in employment laws.</w:t>
            </w:r>
          </w:p>
          <w:p w14:paraId="0BE1E425" w14:textId="75F1275B" w:rsidR="00075E2D" w:rsidRPr="005B141B" w:rsidRDefault="00075E2D" w:rsidP="00075E2D">
            <w:pPr>
              <w:jc w:val="both"/>
              <w:rPr>
                <w:rFonts w:ascii="Arial" w:hAnsi="Arial" w:cs="Arial"/>
                <w:bCs/>
              </w:rPr>
            </w:pPr>
            <w:r w:rsidRPr="005B141B">
              <w:rPr>
                <w:rFonts w:ascii="Arial" w:hAnsi="Arial" w:cs="Arial"/>
                <w:bCs/>
              </w:rPr>
              <w:t xml:space="preserve">This dynamic position demands specialized expertise in orchestrating </w:t>
            </w:r>
            <w:r w:rsidRPr="005B141B">
              <w:rPr>
                <w:rFonts w:ascii="Arial" w:hAnsi="Arial" w:cs="Arial"/>
                <w:bCs/>
                <w:color w:val="000000" w:themeColor="text1"/>
              </w:rPr>
              <w:t>employee</w:t>
            </w:r>
            <w:r w:rsidR="00C04C17">
              <w:rPr>
                <w:rFonts w:ascii="Arial" w:hAnsi="Arial" w:cs="Arial"/>
                <w:bCs/>
                <w:color w:val="000000" w:themeColor="text1"/>
                <w:lang w:val="en-US"/>
              </w:rPr>
              <w:t>’s</w:t>
            </w:r>
            <w:r w:rsidRPr="005B141B">
              <w:rPr>
                <w:rFonts w:ascii="Arial" w:hAnsi="Arial" w:cs="Arial"/>
                <w:bCs/>
                <w:color w:val="FF0000"/>
              </w:rPr>
              <w:t xml:space="preserve"> </w:t>
            </w:r>
            <w:r w:rsidRPr="005B141B">
              <w:rPr>
                <w:rFonts w:ascii="Arial" w:hAnsi="Arial" w:cs="Arial"/>
                <w:bCs/>
              </w:rPr>
              <w:t>engagement initiatives, conducting comprehensive HR audits</w:t>
            </w:r>
            <w:r w:rsidR="00177827">
              <w:rPr>
                <w:rFonts w:ascii="Arial" w:hAnsi="Arial" w:cs="Arial"/>
                <w:bCs/>
                <w:lang w:val="en-US"/>
              </w:rPr>
              <w:t xml:space="preserve"> and</w:t>
            </w:r>
            <w:r w:rsidRPr="005B141B">
              <w:rPr>
                <w:rFonts w:ascii="Arial" w:hAnsi="Arial" w:cs="Arial"/>
                <w:bCs/>
              </w:rPr>
              <w:t xml:space="preserve"> adeptly handling grievance resolution</w:t>
            </w:r>
            <w:r w:rsidR="00C04C17">
              <w:rPr>
                <w:rFonts w:ascii="Arial" w:hAnsi="Arial" w:cs="Arial"/>
                <w:bCs/>
                <w:lang w:val="en-US"/>
              </w:rPr>
              <w:t xml:space="preserve"> &amp; employee’s engagement plans</w:t>
            </w:r>
            <w:r w:rsidRPr="005B141B">
              <w:rPr>
                <w:rFonts w:ascii="Arial" w:hAnsi="Arial" w:cs="Arial"/>
                <w:bCs/>
              </w:rPr>
              <w:t>. If you boast a proven track record in optimizing employee relations, ensuring regulatory compliance, and cultivating a culture of continuous improvement, we strongly encourage you to apply and embark on a transformative journey in shaping a resilient and inclusive workplace.</w:t>
            </w:r>
          </w:p>
          <w:p w14:paraId="44CC72C8" w14:textId="61317A1E" w:rsidR="00075E2D" w:rsidRPr="005B141B" w:rsidRDefault="00075E2D" w:rsidP="00075E2D">
            <w:pPr>
              <w:jc w:val="both"/>
              <w:rPr>
                <w:rFonts w:ascii="Arial" w:hAnsi="Arial" w:cs="Arial"/>
                <w:b/>
                <w:lang w:val="en-US"/>
              </w:rPr>
            </w:pPr>
            <w:r w:rsidRPr="005B141B">
              <w:rPr>
                <w:rFonts w:ascii="Arial" w:hAnsi="Arial" w:cs="Arial"/>
                <w:b/>
                <w:lang w:val="en-US"/>
              </w:rPr>
              <w:t>Experience:</w:t>
            </w:r>
          </w:p>
          <w:p w14:paraId="6228B28B" w14:textId="4F1ECEAA" w:rsidR="00075E2D" w:rsidRPr="005B141B" w:rsidRDefault="00075E2D" w:rsidP="00075E2D">
            <w:pPr>
              <w:pStyle w:val="NormalWeb"/>
              <w:spacing w:before="0" w:beforeAutospacing="0" w:after="160" w:afterAutospacing="0" w:line="276" w:lineRule="auto"/>
              <w:jc w:val="both"/>
              <w:rPr>
                <w:rFonts w:ascii="Arial" w:eastAsiaTheme="minorEastAsia" w:hAnsi="Arial" w:cs="Arial"/>
                <w:color w:val="212121"/>
                <w:sz w:val="22"/>
                <w:szCs w:val="22"/>
                <w:shd w:val="clear" w:color="auto" w:fill="FFFFFF"/>
              </w:rPr>
            </w:pPr>
            <w:r w:rsidRPr="005B141B">
              <w:rPr>
                <w:rFonts w:ascii="Arial" w:hAnsi="Arial" w:cs="Arial"/>
                <w:w w:val="105"/>
                <w:sz w:val="22"/>
                <w:szCs w:val="22"/>
              </w:rPr>
              <w:t>At least 06 years of post-qualification experience in relevant field. Candidates having experience of power sector will be given preferences.</w:t>
            </w:r>
          </w:p>
          <w:p w14:paraId="73FA24E6" w14:textId="77777777" w:rsidR="00075E2D" w:rsidRPr="005B141B" w:rsidRDefault="00075E2D" w:rsidP="00075E2D">
            <w:pPr>
              <w:jc w:val="both"/>
              <w:rPr>
                <w:rFonts w:ascii="Arial" w:hAnsi="Arial" w:cs="Arial"/>
                <w:b/>
              </w:rPr>
            </w:pPr>
            <w:r w:rsidRPr="005B141B">
              <w:rPr>
                <w:rFonts w:ascii="Arial" w:hAnsi="Arial" w:cs="Arial"/>
                <w:b/>
              </w:rPr>
              <w:t>Job Responsibilities:</w:t>
            </w:r>
          </w:p>
          <w:p w14:paraId="5E667401" w14:textId="59E32345" w:rsidR="00075E2D" w:rsidRPr="005B141B" w:rsidRDefault="00177827" w:rsidP="00075E2D">
            <w:pPr>
              <w:pStyle w:val="ListParagraph"/>
              <w:numPr>
                <w:ilvl w:val="0"/>
                <w:numId w:val="3"/>
              </w:numPr>
              <w:jc w:val="both"/>
              <w:rPr>
                <w:rFonts w:ascii="Arial" w:hAnsi="Arial" w:cs="Arial"/>
                <w:bCs/>
              </w:rPr>
            </w:pPr>
            <w:r>
              <w:rPr>
                <w:rFonts w:ascii="Arial" w:hAnsi="Arial" w:cs="Arial"/>
                <w:bCs/>
                <w:lang w:val="en-US"/>
              </w:rPr>
              <w:t>Enables</w:t>
            </w:r>
            <w:r w:rsidR="00075E2D" w:rsidRPr="005B141B">
              <w:rPr>
                <w:rFonts w:ascii="Arial" w:hAnsi="Arial" w:cs="Arial"/>
                <w:bCs/>
              </w:rPr>
              <w:t xml:space="preserve"> a positive work atmosphere through effective employee relations strategies, emphasizing open communication, and swift conflict resolution.</w:t>
            </w:r>
          </w:p>
          <w:p w14:paraId="1B7D2C4C"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lastRenderedPageBreak/>
              <w:t xml:space="preserve">Staying abreast of dynamic changes in </w:t>
            </w:r>
            <w:r w:rsidRPr="005B141B">
              <w:rPr>
                <w:rFonts w:ascii="Arial" w:hAnsi="Arial" w:cs="Arial"/>
                <w:bCs/>
                <w:color w:val="000000" w:themeColor="text1"/>
              </w:rPr>
              <w:t>Labor</w:t>
            </w:r>
            <w:r w:rsidRPr="005B141B">
              <w:rPr>
                <w:rFonts w:ascii="Arial" w:hAnsi="Arial" w:cs="Arial"/>
                <w:bCs/>
                <w:color w:val="FF0000"/>
              </w:rPr>
              <w:t xml:space="preserve"> </w:t>
            </w:r>
            <w:r w:rsidRPr="005B141B">
              <w:rPr>
                <w:rFonts w:ascii="Arial" w:hAnsi="Arial" w:cs="Arial"/>
                <w:bCs/>
              </w:rPr>
              <w:t>/ employment laws and regulations, offering insightful guidance to management on legal implications and best practices.</w:t>
            </w:r>
          </w:p>
          <w:p w14:paraId="2C192299"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Interpreting and disseminating pertinent employment laws and regulations, ensuring steadfast compliance organization-wide.</w:t>
            </w:r>
          </w:p>
          <w:p w14:paraId="5B5109E4"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Conducting regular HR audits to meticulously scrutinize and align HR processes with company policies and regulatory standards.</w:t>
            </w:r>
          </w:p>
          <w:p w14:paraId="4EF56684" w14:textId="74558A6D"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Collaborating with management to design and deliver training programs on employee</w:t>
            </w:r>
            <w:r w:rsidR="00177827">
              <w:rPr>
                <w:rFonts w:ascii="Arial" w:hAnsi="Arial" w:cs="Arial"/>
                <w:bCs/>
                <w:lang w:val="en-US"/>
              </w:rPr>
              <w:t>’s</w:t>
            </w:r>
            <w:r w:rsidRPr="005B141B">
              <w:rPr>
                <w:rFonts w:ascii="Arial" w:hAnsi="Arial" w:cs="Arial"/>
                <w:bCs/>
              </w:rPr>
              <w:t xml:space="preserve"> relations and governance matters.</w:t>
            </w:r>
          </w:p>
          <w:p w14:paraId="376AA501"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Investigating employee complaints with diligence, ensuring equitable and timely resolution of grievances.</w:t>
            </w:r>
          </w:p>
          <w:p w14:paraId="1148E30B"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Providing operational information to management in the prevention and resolution of workplace grievances.</w:t>
            </w:r>
          </w:p>
          <w:p w14:paraId="343AE202" w14:textId="3E595363"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Formulating and enforcing robust</w:t>
            </w:r>
            <w:r w:rsidR="00177827">
              <w:rPr>
                <w:rFonts w:ascii="Arial" w:hAnsi="Arial" w:cs="Arial"/>
                <w:bCs/>
                <w:lang w:val="en-US"/>
              </w:rPr>
              <w:t xml:space="preserve"> HR</w:t>
            </w:r>
            <w:r w:rsidRPr="005B141B">
              <w:rPr>
                <w:rFonts w:ascii="Arial" w:hAnsi="Arial" w:cs="Arial"/>
                <w:bCs/>
              </w:rPr>
              <w:t xml:space="preserve"> data governance policies to safeguard sensitive employee information.</w:t>
            </w:r>
          </w:p>
          <w:p w14:paraId="51FD255E" w14:textId="6873E460"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Developing and organizing employee</w:t>
            </w:r>
            <w:r w:rsidR="00177827">
              <w:rPr>
                <w:rFonts w:ascii="Arial" w:hAnsi="Arial" w:cs="Arial"/>
                <w:bCs/>
                <w:lang w:val="en-US"/>
              </w:rPr>
              <w:t>’s</w:t>
            </w:r>
            <w:r w:rsidRPr="005B141B">
              <w:rPr>
                <w:rFonts w:ascii="Arial" w:hAnsi="Arial" w:cs="Arial"/>
                <w:bCs/>
              </w:rPr>
              <w:t xml:space="preserve"> engagement activities.</w:t>
            </w:r>
          </w:p>
          <w:p w14:paraId="778F5B4A" w14:textId="27DB133B" w:rsidR="00075E2D" w:rsidRPr="005B141B" w:rsidRDefault="00075E2D" w:rsidP="00075E2D">
            <w:pPr>
              <w:pStyle w:val="ListParagraph"/>
              <w:numPr>
                <w:ilvl w:val="0"/>
                <w:numId w:val="3"/>
              </w:numPr>
              <w:jc w:val="both"/>
              <w:rPr>
                <w:rFonts w:ascii="Arial" w:hAnsi="Arial" w:cs="Arial"/>
                <w:bCs/>
                <w:color w:val="000000" w:themeColor="text1"/>
              </w:rPr>
            </w:pPr>
            <w:r w:rsidRPr="005B141B">
              <w:rPr>
                <w:rFonts w:ascii="Arial" w:hAnsi="Arial" w:cs="Arial"/>
                <w:bCs/>
                <w:color w:val="000000" w:themeColor="text1"/>
              </w:rPr>
              <w:t>Highlighting anomalies in the current HR policies in vogue, w.r.t employee</w:t>
            </w:r>
            <w:r w:rsidR="00177827">
              <w:rPr>
                <w:rFonts w:ascii="Arial" w:hAnsi="Arial" w:cs="Arial"/>
                <w:bCs/>
                <w:color w:val="000000" w:themeColor="text1"/>
                <w:lang w:val="en-US"/>
              </w:rPr>
              <w:t>’s</w:t>
            </w:r>
            <w:r w:rsidRPr="005B141B">
              <w:rPr>
                <w:rFonts w:ascii="Arial" w:hAnsi="Arial" w:cs="Arial"/>
                <w:bCs/>
                <w:color w:val="000000" w:themeColor="text1"/>
              </w:rPr>
              <w:t xml:space="preserve"> relations, while suggesting corrective measures for future practice</w:t>
            </w:r>
            <w:r w:rsidR="00177827">
              <w:rPr>
                <w:rFonts w:ascii="Arial" w:hAnsi="Arial" w:cs="Arial"/>
                <w:bCs/>
                <w:color w:val="000000" w:themeColor="text1"/>
                <w:lang w:val="en-US"/>
              </w:rPr>
              <w:t>s</w:t>
            </w:r>
            <w:r w:rsidRPr="005B141B">
              <w:rPr>
                <w:rFonts w:ascii="Arial" w:hAnsi="Arial" w:cs="Arial"/>
                <w:bCs/>
                <w:color w:val="000000" w:themeColor="text1"/>
              </w:rPr>
              <w:t>.</w:t>
            </w:r>
          </w:p>
          <w:p w14:paraId="51AE2569" w14:textId="77777777" w:rsidR="00075E2D" w:rsidRPr="005B141B" w:rsidRDefault="00075E2D" w:rsidP="00075E2D">
            <w:pPr>
              <w:pStyle w:val="ListParagraph"/>
              <w:numPr>
                <w:ilvl w:val="0"/>
                <w:numId w:val="3"/>
              </w:numPr>
              <w:jc w:val="both"/>
              <w:rPr>
                <w:rFonts w:ascii="Arial" w:hAnsi="Arial" w:cs="Arial"/>
                <w:bCs/>
                <w:color w:val="000000" w:themeColor="text1"/>
              </w:rPr>
            </w:pPr>
            <w:r w:rsidRPr="005B141B">
              <w:rPr>
                <w:rFonts w:ascii="Arial" w:hAnsi="Arial" w:cs="Arial"/>
                <w:bCs/>
                <w:color w:val="000000" w:themeColor="text1"/>
              </w:rPr>
              <w:t>Must have in depth knowledge of Harassment Laws, Gender Sensitization, and will have to act as the custodian of whistle blowing policies of CPPA-G.</w:t>
            </w:r>
          </w:p>
          <w:p w14:paraId="20DE0CFB" w14:textId="77777777" w:rsidR="00075E2D" w:rsidRPr="005B141B" w:rsidRDefault="00075E2D" w:rsidP="00075E2D">
            <w:pPr>
              <w:jc w:val="both"/>
              <w:rPr>
                <w:rFonts w:ascii="Arial" w:hAnsi="Arial" w:cs="Arial"/>
                <w:b/>
              </w:rPr>
            </w:pPr>
            <w:r w:rsidRPr="005B141B">
              <w:rPr>
                <w:rFonts w:ascii="Arial" w:hAnsi="Arial" w:cs="Arial"/>
                <w:b/>
              </w:rPr>
              <w:t>Required Skills:</w:t>
            </w:r>
          </w:p>
          <w:p w14:paraId="01A4B8E0"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Practical expertise in managing Employee Relations, encompassing internal communications, handling grievances and disciplinary proceedings, HR audits &amp; compliance, and HR data governance matters.</w:t>
            </w:r>
          </w:p>
          <w:p w14:paraId="27552BFD"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color w:val="000000" w:themeColor="text1"/>
              </w:rPr>
              <w:t xml:space="preserve">Thorough </w:t>
            </w:r>
            <w:r w:rsidRPr="005B141B">
              <w:rPr>
                <w:rFonts w:ascii="Arial" w:hAnsi="Arial" w:cs="Arial"/>
                <w:bCs/>
              </w:rPr>
              <w:t>understanding of national employment regulations such as Labor Law.</w:t>
            </w:r>
          </w:p>
          <w:p w14:paraId="09854EC0" w14:textId="77777777" w:rsidR="00075E2D" w:rsidRPr="005B141B" w:rsidRDefault="00075E2D" w:rsidP="00075E2D">
            <w:pPr>
              <w:pStyle w:val="ListParagraph"/>
              <w:numPr>
                <w:ilvl w:val="0"/>
                <w:numId w:val="3"/>
              </w:numPr>
              <w:jc w:val="both"/>
              <w:rPr>
                <w:rFonts w:ascii="Arial" w:hAnsi="Arial" w:cs="Arial"/>
                <w:bCs/>
                <w:color w:val="000000" w:themeColor="text1"/>
              </w:rPr>
            </w:pPr>
            <w:r w:rsidRPr="005B141B">
              <w:rPr>
                <w:rFonts w:ascii="Arial" w:hAnsi="Arial" w:cs="Arial"/>
                <w:bCs/>
                <w:color w:val="000000" w:themeColor="text1"/>
              </w:rPr>
              <w:t>Acumen of interpreting Laws, ACTS and Ordinance pertinent to employee relations.</w:t>
            </w:r>
          </w:p>
          <w:p w14:paraId="5A2ABF74"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Proficiency in MS Office, effective communication skills (oral and written), multitasking ability, and prioritization skills.</w:t>
            </w:r>
          </w:p>
          <w:p w14:paraId="34FFA0F7"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Establishment and maintenance of collaborative working relationships with internal and external stakeholders.</w:t>
            </w:r>
          </w:p>
          <w:p w14:paraId="4DCF0164"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Attention to detail with a data-driven and analytical mindset.</w:t>
            </w:r>
          </w:p>
          <w:p w14:paraId="1975351E" w14:textId="77777777" w:rsidR="00075E2D" w:rsidRPr="005B141B" w:rsidRDefault="00075E2D" w:rsidP="00075E2D">
            <w:pPr>
              <w:pStyle w:val="ListParagraph"/>
              <w:numPr>
                <w:ilvl w:val="0"/>
                <w:numId w:val="3"/>
              </w:numPr>
              <w:jc w:val="both"/>
              <w:rPr>
                <w:rFonts w:ascii="Arial" w:hAnsi="Arial" w:cs="Arial"/>
                <w:bCs/>
              </w:rPr>
            </w:pPr>
            <w:r w:rsidRPr="005B141B">
              <w:rPr>
                <w:rFonts w:ascii="Arial" w:hAnsi="Arial" w:cs="Arial"/>
                <w:bCs/>
              </w:rPr>
              <w:t>Ability to act with integrity, professionalism, and confidentiality.</w:t>
            </w:r>
          </w:p>
          <w:p w14:paraId="408386EE" w14:textId="77777777" w:rsidR="00075E2D" w:rsidRPr="005B141B" w:rsidRDefault="00075E2D" w:rsidP="00075E2D">
            <w:pPr>
              <w:jc w:val="both"/>
              <w:rPr>
                <w:rFonts w:ascii="Arial" w:hAnsi="Arial" w:cs="Arial"/>
                <w:b/>
              </w:rPr>
            </w:pPr>
            <w:r w:rsidRPr="005B141B">
              <w:rPr>
                <w:rFonts w:ascii="Arial" w:hAnsi="Arial" w:cs="Arial"/>
                <w:b/>
              </w:rPr>
              <w:t>Age Limit:</w:t>
            </w:r>
          </w:p>
          <w:p w14:paraId="33667EF9" w14:textId="332ADA32" w:rsidR="00124D90" w:rsidRPr="005B141B" w:rsidRDefault="005B141B" w:rsidP="00075E2D">
            <w:pPr>
              <w:rPr>
                <w:rFonts w:ascii="Arial" w:hAnsi="Arial" w:cs="Arial"/>
                <w:lang w:val="en-US"/>
              </w:rPr>
            </w:pPr>
            <w:r w:rsidRPr="005B141B">
              <w:rPr>
                <w:rFonts w:ascii="Arial" w:hAnsi="Arial" w:cs="Arial"/>
              </w:rPr>
              <w:t>Maximum age limit at closing date of application is 4</w:t>
            </w:r>
            <w:r>
              <w:rPr>
                <w:rFonts w:ascii="Arial" w:hAnsi="Arial" w:cs="Arial"/>
                <w:lang w:val="en-US"/>
              </w:rPr>
              <w:t>0</w:t>
            </w:r>
            <w:r w:rsidRPr="005B141B">
              <w:rPr>
                <w:rFonts w:ascii="Arial" w:hAnsi="Arial" w:cs="Arial"/>
              </w:rPr>
              <w:t xml:space="preserve"> years</w:t>
            </w:r>
            <w:r w:rsidR="00075E2D" w:rsidRPr="005B141B">
              <w:rPr>
                <w:rFonts w:ascii="Arial" w:hAnsi="Arial" w:cs="Arial"/>
                <w:bCs/>
                <w:lang w:val="en-US"/>
              </w:rPr>
              <w:t>.</w:t>
            </w:r>
          </w:p>
        </w:tc>
      </w:tr>
    </w:tbl>
    <w:p w14:paraId="34F14D17" w14:textId="77777777" w:rsidR="001E7CFE" w:rsidRPr="005B141B" w:rsidRDefault="001E7CFE">
      <w:pPr>
        <w:rPr>
          <w:rFonts w:ascii="Arial" w:hAnsi="Arial" w:cs="Arial"/>
        </w:rPr>
      </w:pPr>
    </w:p>
    <w:sectPr w:rsidR="001E7CFE" w:rsidRPr="005B14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BF995" w14:textId="77777777" w:rsidR="008B02E8" w:rsidRDefault="008B02E8" w:rsidP="001928CC">
      <w:pPr>
        <w:spacing w:after="0" w:line="240" w:lineRule="auto"/>
      </w:pPr>
      <w:r>
        <w:separator/>
      </w:r>
    </w:p>
  </w:endnote>
  <w:endnote w:type="continuationSeparator" w:id="0">
    <w:p w14:paraId="7B2C068F" w14:textId="77777777" w:rsidR="008B02E8" w:rsidRDefault="008B02E8" w:rsidP="0019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D8E3" w14:textId="77777777" w:rsidR="008B02E8" w:rsidRDefault="008B02E8" w:rsidP="001928CC">
      <w:pPr>
        <w:spacing w:after="0" w:line="240" w:lineRule="auto"/>
      </w:pPr>
      <w:r>
        <w:separator/>
      </w:r>
    </w:p>
  </w:footnote>
  <w:footnote w:type="continuationSeparator" w:id="0">
    <w:p w14:paraId="2D3295B8" w14:textId="77777777" w:rsidR="008B02E8" w:rsidRDefault="008B02E8" w:rsidP="0019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3FC3" w14:textId="3AD6A3A3" w:rsidR="001928CC" w:rsidRPr="001928CC" w:rsidRDefault="001928CC" w:rsidP="001928CC">
    <w:pPr>
      <w:pStyle w:val="Header"/>
      <w:jc w:val="center"/>
      <w:rPr>
        <w:b/>
        <w:bCs/>
        <w:sz w:val="32"/>
        <w:szCs w:val="32"/>
        <w:u w:val="single"/>
        <w:lang w:val="en-US"/>
      </w:rPr>
    </w:pPr>
    <w:r w:rsidRPr="001928CC">
      <w:rPr>
        <w:b/>
        <w:bCs/>
        <w:sz w:val="32"/>
        <w:szCs w:val="32"/>
        <w:u w:val="single"/>
        <w:lang w:val="en-US"/>
      </w:rPr>
      <w:t>TORs for Different Posts in CPPA-G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2121"/>
    <w:multiLevelType w:val="hybridMultilevel"/>
    <w:tmpl w:val="4D9AA5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EBD6A50"/>
    <w:multiLevelType w:val="hybridMultilevel"/>
    <w:tmpl w:val="DEAE46AE"/>
    <w:lvl w:ilvl="0" w:tplc="20000001">
      <w:start w:val="1"/>
      <w:numFmt w:val="bullet"/>
      <w:lvlText w:val=""/>
      <w:lvlJc w:val="left"/>
      <w:pPr>
        <w:ind w:left="720" w:hanging="360"/>
      </w:pPr>
      <w:rPr>
        <w:rFonts w:ascii="Symbol" w:hAnsi="Symbol" w:hint="default"/>
        <w:b w:val="0"/>
        <w:bCs w:val="0"/>
        <w:i w:val="0"/>
        <w:i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E8E6022"/>
    <w:multiLevelType w:val="multilevel"/>
    <w:tmpl w:val="643A9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0486771">
    <w:abstractNumId w:val="1"/>
  </w:num>
  <w:num w:numId="2" w16cid:durableId="1784182703">
    <w:abstractNumId w:val="2"/>
  </w:num>
  <w:num w:numId="3" w16cid:durableId="1127161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42"/>
    <w:rsid w:val="00075E2D"/>
    <w:rsid w:val="0009549D"/>
    <w:rsid w:val="001042B8"/>
    <w:rsid w:val="00124D90"/>
    <w:rsid w:val="001533C5"/>
    <w:rsid w:val="00177827"/>
    <w:rsid w:val="001928CC"/>
    <w:rsid w:val="001E7CFE"/>
    <w:rsid w:val="00260542"/>
    <w:rsid w:val="00374603"/>
    <w:rsid w:val="00515A83"/>
    <w:rsid w:val="005B141B"/>
    <w:rsid w:val="00877918"/>
    <w:rsid w:val="008B02E8"/>
    <w:rsid w:val="009229C5"/>
    <w:rsid w:val="009C0726"/>
    <w:rsid w:val="00A70DA2"/>
    <w:rsid w:val="00B33A3D"/>
    <w:rsid w:val="00C04C17"/>
    <w:rsid w:val="00C21F6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4518"/>
  <w15:chartTrackingRefBased/>
  <w15:docId w15:val="{3B63EC60-CCFA-48CF-B970-0F7C0C89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4D90"/>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ListParagraph">
    <w:name w:val="List Paragraph"/>
    <w:aliases w:val="List Paragraph (numbered (a)),Bullet Styles para,Numbered Para 1,Dot pt,No Spacing1,List Paragraph Char Char Char,Indicator Text,Bullet Points,MAIN CONTENT,List Paragraph12,F5 List Paragraph,OBC Bullet,List Paragraph11,Normal numbered"/>
    <w:basedOn w:val="Normal"/>
    <w:link w:val="ListParagraphChar"/>
    <w:uiPriority w:val="34"/>
    <w:qFormat/>
    <w:rsid w:val="00124D90"/>
    <w:pPr>
      <w:ind w:left="720"/>
      <w:contextualSpacing/>
    </w:pPr>
  </w:style>
  <w:style w:type="character" w:customStyle="1" w:styleId="ListParagraphChar">
    <w:name w:val="List Paragraph Char"/>
    <w:aliases w:val="List Paragraph (numbered (a)) Char,Bullet Styles para Char,Numbered Para 1 Char,Dot pt Char,No Spacing1 Char,List Paragraph Char Char Char Char,Indicator Text Char,Bullet Points Char,MAIN CONTENT Char,List Paragraph12 Char"/>
    <w:basedOn w:val="DefaultParagraphFont"/>
    <w:link w:val="ListParagraph"/>
    <w:uiPriority w:val="34"/>
    <w:rsid w:val="00075E2D"/>
  </w:style>
  <w:style w:type="paragraph" w:styleId="Header">
    <w:name w:val="header"/>
    <w:basedOn w:val="Normal"/>
    <w:link w:val="HeaderChar"/>
    <w:uiPriority w:val="99"/>
    <w:unhideWhenUsed/>
    <w:rsid w:val="00192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8CC"/>
  </w:style>
  <w:style w:type="paragraph" w:styleId="Footer">
    <w:name w:val="footer"/>
    <w:basedOn w:val="Normal"/>
    <w:link w:val="FooterChar"/>
    <w:uiPriority w:val="99"/>
    <w:unhideWhenUsed/>
    <w:rsid w:val="00192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Khan Khattak</dc:creator>
  <cp:keywords/>
  <dc:description/>
  <cp:lastModifiedBy>Bilal Khan Khattak</cp:lastModifiedBy>
  <cp:revision>11</cp:revision>
  <cp:lastPrinted>2024-01-05T06:43:00Z</cp:lastPrinted>
  <dcterms:created xsi:type="dcterms:W3CDTF">2024-01-05T05:25:00Z</dcterms:created>
  <dcterms:modified xsi:type="dcterms:W3CDTF">2024-01-22T10:16:00Z</dcterms:modified>
</cp:coreProperties>
</file>